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9A" w:rsidRPr="00403974" w:rsidRDefault="005C209A" w:rsidP="005C209A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5C209A" w:rsidRPr="00403974" w:rsidRDefault="005C209A" w:rsidP="005C209A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403974" w:rsidRDefault="005C209A" w:rsidP="005C209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403974" w:rsidRDefault="005C209A" w:rsidP="005C209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403974" w:rsidRDefault="00DD35C8" w:rsidP="005C209A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г. Иваново</w:t>
      </w:r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403974" w:rsidRDefault="005C209A" w:rsidP="005C209A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403974" w:rsidRDefault="005C209A" w:rsidP="005C209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403974" w:rsidRDefault="00191B91" w:rsidP="005C209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proofErr w:type="spellStart"/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</w:t>
      </w:r>
      <w:r w:rsidR="005C209A"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«</w:t>
      </w:r>
      <w:proofErr w:type="spellStart"/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</w:t>
      </w:r>
      <w:r w:rsidR="005C209A"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="00F04525">
        <w:rPr>
          <w:rFonts w:ascii="Tahoma" w:hAnsi="Tahoma" w:cs="Tahoma"/>
          <w:sz w:val="20"/>
        </w:rPr>
        <w:t>Директора Ивановского филиала АО "</w:t>
      </w:r>
      <w:proofErr w:type="spellStart"/>
      <w:r w:rsidR="00F04525">
        <w:rPr>
          <w:rFonts w:ascii="Tahoma" w:hAnsi="Tahoma" w:cs="Tahoma"/>
          <w:sz w:val="20"/>
        </w:rPr>
        <w:t>ЭнергосбыТ</w:t>
      </w:r>
      <w:proofErr w:type="spellEnd"/>
      <w:r w:rsidR="00F04525">
        <w:rPr>
          <w:rFonts w:ascii="Tahoma" w:hAnsi="Tahoma" w:cs="Tahoma"/>
          <w:sz w:val="20"/>
        </w:rPr>
        <w:t xml:space="preserve"> Плюс" Иванова Александра Викторовича, действующего на основании </w:t>
      </w:r>
      <w:r w:rsidR="00F04525" w:rsidRPr="005E584E">
        <w:rPr>
          <w:rFonts w:ascii="Tahoma" w:hAnsi="Tahoma" w:cs="Tahoma"/>
          <w:sz w:val="20"/>
        </w:rPr>
        <w:t xml:space="preserve">доверенности </w:t>
      </w:r>
      <w:r w:rsidR="00F04525" w:rsidRPr="005E584E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F04525">
        <w:rPr>
          <w:rFonts w:ascii="Tahoma" w:eastAsia="Times New Roman" w:hAnsi="Tahoma" w:cs="Tahoma"/>
          <w:sz w:val="20"/>
          <w:szCs w:val="20"/>
          <w:lang w:eastAsia="ru-RU"/>
        </w:rPr>
        <w:t>18</w:t>
      </w:r>
      <w:r w:rsidR="00F04525" w:rsidRPr="005E584E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F04525">
        <w:rPr>
          <w:rFonts w:ascii="Tahoma" w:eastAsia="Times New Roman" w:hAnsi="Tahoma" w:cs="Tahoma"/>
          <w:sz w:val="20"/>
          <w:szCs w:val="20"/>
          <w:lang w:eastAsia="ru-RU"/>
        </w:rPr>
        <w:t>8</w:t>
      </w:r>
      <w:r w:rsidR="00F04525" w:rsidRPr="005E584E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F04525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F04525" w:rsidRPr="005E584E">
        <w:rPr>
          <w:rFonts w:ascii="Tahoma" w:eastAsia="Times New Roman" w:hAnsi="Tahoma" w:cs="Tahoma"/>
          <w:sz w:val="20"/>
          <w:szCs w:val="20"/>
          <w:lang w:eastAsia="ru-RU"/>
        </w:rPr>
        <w:t>г</w:t>
      </w:r>
      <w:r w:rsidR="00F04525" w:rsidRPr="005E584E">
        <w:rPr>
          <w:rFonts w:ascii="Tahoma" w:hAnsi="Tahoma" w:cs="Tahoma"/>
          <w:sz w:val="20"/>
        </w:rPr>
        <w:t>.</w:t>
      </w:r>
      <w:r w:rsidR="005C209A" w:rsidRPr="00403974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403974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403974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403974" w:rsidRDefault="005C209A" w:rsidP="005C209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403974" w:rsidRDefault="005C209A" w:rsidP="005C209A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403974" w:rsidRDefault="005C209A" w:rsidP="005C209A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Ref265678010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751931"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Покупателю телекоммуникационное оборудование 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(далее – Продукция), а Покупатель обязуется принять и оплатить Продукцию в порядке, сроки и на условиях, предусмотренных Договором.</w:t>
      </w:r>
    </w:p>
    <w:p w:rsidR="005C209A" w:rsidRPr="00403974" w:rsidRDefault="005C209A" w:rsidP="005C209A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403974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40397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403974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403974" w:rsidRDefault="005C209A" w:rsidP="005C209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403974" w:rsidRDefault="005C209A" w:rsidP="005C209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304F86" w:rsidRPr="00403974" w:rsidRDefault="00304F86" w:rsidP="00304F86">
      <w:pPr>
        <w:pStyle w:val="21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b/>
          <w:sz w:val="20"/>
        </w:rPr>
        <w:t xml:space="preserve">Условия поставки: </w:t>
      </w:r>
      <w:r w:rsidRPr="00403974">
        <w:rPr>
          <w:rFonts w:ascii="Tahoma" w:hAnsi="Tahoma" w:cs="Tahoma"/>
          <w:sz w:val="20"/>
        </w:rPr>
        <w:t>Поставщик обязуется поставить Продукцию единовременно (комплектно) на условиях: доставка Продукции до места доставки, указанного в Спецификации.</w:t>
      </w:r>
    </w:p>
    <w:p w:rsidR="005C209A" w:rsidRPr="00403974" w:rsidRDefault="005C209A" w:rsidP="005C209A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403974" w:rsidRDefault="0073480D" w:rsidP="0073480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403974">
        <w:rPr>
          <w:rFonts w:ascii="Tahoma" w:hAnsi="Tahoma" w:cs="Tahoma"/>
          <w:sz w:val="20"/>
          <w:szCs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403974" w:rsidRDefault="005C209A" w:rsidP="005C209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403974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403974" w:rsidRDefault="005C209A" w:rsidP="005C209A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403974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403974" w:rsidRDefault="005C209A" w:rsidP="005C209A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403974" w:rsidRDefault="005C209A" w:rsidP="005C209A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403974" w:rsidRDefault="005C209A" w:rsidP="005C209A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403974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403974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403974">
        <w:rPr>
          <w:rFonts w:ascii="Tahoma" w:hAnsi="Tahoma" w:cs="Tahoma"/>
          <w:sz w:val="20"/>
          <w:szCs w:val="20"/>
        </w:rPr>
        <w:t>.</w:t>
      </w:r>
    </w:p>
    <w:p w:rsidR="005C209A" w:rsidRPr="00403974" w:rsidRDefault="005C209A" w:rsidP="005C209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403974" w:rsidRDefault="005C209A" w:rsidP="005C209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403974" w:rsidRDefault="005C209A" w:rsidP="005C209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403974" w:rsidRDefault="005C209A" w:rsidP="005C209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403974" w:rsidRDefault="005C209A" w:rsidP="005C209A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403974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403974" w:rsidRDefault="005C209A" w:rsidP="005C209A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Способ поставки.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403974" w:rsidRDefault="005C209A" w:rsidP="005C209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403974" w:rsidRDefault="007565F0" w:rsidP="007565F0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Одновременно с Продукцией Поставщик передает Покупателю следующие сопроводительные документы:</w:t>
      </w:r>
    </w:p>
    <w:p w:rsidR="007565F0" w:rsidRPr="00403974" w:rsidRDefault="007565F0" w:rsidP="007565F0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подписанные Поставщиком – в 2 (двух) экземплярах.</w:t>
      </w:r>
    </w:p>
    <w:p w:rsidR="005C209A" w:rsidRPr="00403974" w:rsidRDefault="005C209A" w:rsidP="005C209A">
      <w:pPr>
        <w:pStyle w:val="21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403974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</w:t>
      </w:r>
      <w:proofErr w:type="gramStart"/>
      <w:r w:rsidRPr="00403974">
        <w:rPr>
          <w:rFonts w:ascii="Tahoma" w:hAnsi="Tahoma" w:cs="Tahoma"/>
          <w:sz w:val="20"/>
        </w:rPr>
        <w:t>12</w:t>
      </w:r>
      <w:r w:rsidR="0002533D">
        <w:rPr>
          <w:rFonts w:ascii="Tahoma" w:hAnsi="Tahoma" w:cs="Tahoma"/>
          <w:sz w:val="20"/>
        </w:rPr>
        <w:t>)</w:t>
      </w:r>
      <w:r w:rsidRPr="00403974">
        <w:rPr>
          <w:rFonts w:ascii="Tahoma" w:hAnsi="Tahoma" w:cs="Tahoma"/>
          <w:sz w:val="20"/>
        </w:rPr>
        <w:t>/</w:t>
      </w:r>
      <w:proofErr w:type="gramEnd"/>
      <w:r w:rsidRPr="00403974">
        <w:rPr>
          <w:rFonts w:ascii="Tahoma" w:hAnsi="Tahoma" w:cs="Tahoma"/>
          <w:sz w:val="20"/>
        </w:rPr>
        <w:t xml:space="preserve">УПД (универсальный передаточный документ). </w:t>
      </w:r>
      <w:r w:rsidRPr="00403974">
        <w:rPr>
          <w:rFonts w:ascii="Tahoma" w:eastAsia="Calibri" w:hAnsi="Tahoma" w:cs="Tahoma"/>
          <w:sz w:val="20"/>
          <w:lang w:eastAsia="en-US"/>
        </w:rPr>
        <w:t>Товарная накладная (форма ТОР</w:t>
      </w:r>
      <w:r w:rsidR="003D0523">
        <w:rPr>
          <w:rFonts w:ascii="Tahoma" w:eastAsia="Calibri" w:hAnsi="Tahoma" w:cs="Tahoma"/>
          <w:sz w:val="20"/>
          <w:lang w:eastAsia="en-US"/>
        </w:rPr>
        <w:t>Г-</w:t>
      </w:r>
      <w:proofErr w:type="gramStart"/>
      <w:r w:rsidR="003D0523">
        <w:rPr>
          <w:rFonts w:ascii="Tahoma" w:eastAsia="Calibri" w:hAnsi="Tahoma" w:cs="Tahoma"/>
          <w:sz w:val="20"/>
          <w:lang w:eastAsia="en-US"/>
        </w:rPr>
        <w:t>12)</w:t>
      </w:r>
      <w:r w:rsidRPr="00403974">
        <w:rPr>
          <w:rFonts w:ascii="Tahoma" w:eastAsia="Calibri" w:hAnsi="Tahoma" w:cs="Tahoma"/>
          <w:sz w:val="20"/>
          <w:lang w:eastAsia="en-US"/>
        </w:rPr>
        <w:t>/</w:t>
      </w:r>
      <w:proofErr w:type="gramEnd"/>
      <w:r w:rsidRPr="00403974">
        <w:rPr>
          <w:rFonts w:ascii="Tahoma" w:eastAsia="Calibri" w:hAnsi="Tahoma" w:cs="Tahoma"/>
          <w:sz w:val="20"/>
          <w:lang w:eastAsia="en-US"/>
        </w:rPr>
        <w:t xml:space="preserve">УПД (универсальный передаточный документ)  оформляется и подписывается только в отношении </w:t>
      </w:r>
      <w:r w:rsidRPr="00403974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403974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403974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403974" w:rsidRDefault="005C209A" w:rsidP="005C209A">
      <w:pPr>
        <w:pStyle w:val="21"/>
        <w:widowControl w:val="0"/>
        <w:tabs>
          <w:tab w:val="left" w:pos="139"/>
          <w:tab w:val="left" w:pos="567"/>
        </w:tabs>
        <w:spacing w:line="240" w:lineRule="auto"/>
        <w:ind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403974" w:rsidRDefault="005C209A" w:rsidP="005C209A">
      <w:pPr>
        <w:pStyle w:val="21"/>
        <w:widowControl w:val="0"/>
        <w:tabs>
          <w:tab w:val="left" w:pos="139"/>
          <w:tab w:val="left" w:pos="567"/>
        </w:tabs>
        <w:spacing w:line="240" w:lineRule="auto"/>
        <w:ind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403974" w:rsidRDefault="005C209A" w:rsidP="002D4311">
      <w:pPr>
        <w:pStyle w:val="21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403974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403974" w:rsidRDefault="005C209A" w:rsidP="002D4311">
      <w:pPr>
        <w:pStyle w:val="21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403974">
        <w:rPr>
          <w:rFonts w:ascii="Tahoma" w:hAnsi="Tahoma" w:cs="Tahoma"/>
          <w:sz w:val="20"/>
        </w:rPr>
        <w:t xml:space="preserve"> является дата подписания Покупателем подписанной\-ого и направленной\-ого ему Поставщиком товарной накл</w:t>
      </w:r>
      <w:r w:rsidR="008D1B34">
        <w:rPr>
          <w:rFonts w:ascii="Tahoma" w:hAnsi="Tahoma" w:cs="Tahoma"/>
          <w:sz w:val="20"/>
        </w:rPr>
        <w:t>адной (форма ТОРГ-</w:t>
      </w:r>
      <w:proofErr w:type="gramStart"/>
      <w:r w:rsidR="008D1B34">
        <w:rPr>
          <w:rFonts w:ascii="Tahoma" w:hAnsi="Tahoma" w:cs="Tahoma"/>
          <w:sz w:val="20"/>
        </w:rPr>
        <w:t>12)</w:t>
      </w:r>
      <w:r w:rsidR="00AF4152">
        <w:rPr>
          <w:rFonts w:ascii="Tahoma" w:hAnsi="Tahoma" w:cs="Tahoma"/>
          <w:sz w:val="20"/>
        </w:rPr>
        <w:t>/</w:t>
      </w:r>
      <w:proofErr w:type="gramEnd"/>
      <w:r w:rsidR="00AF4152">
        <w:rPr>
          <w:rFonts w:ascii="Tahoma" w:hAnsi="Tahoma" w:cs="Tahoma"/>
          <w:sz w:val="20"/>
        </w:rPr>
        <w:t>УПД.</w:t>
      </w:r>
    </w:p>
    <w:p w:rsidR="005C209A" w:rsidRPr="00403974" w:rsidRDefault="005C209A" w:rsidP="005C209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hAnsi="Tahoma" w:cs="Tahoma"/>
          <w:b/>
          <w:sz w:val="20"/>
          <w:szCs w:val="20"/>
        </w:rPr>
        <w:t>Право собственности</w:t>
      </w:r>
      <w:r w:rsidRPr="00403974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403974">
        <w:rPr>
          <w:rFonts w:ascii="Tahoma" w:hAnsi="Tahoma" w:cs="Tahoma"/>
          <w:sz w:val="20"/>
          <w:szCs w:val="20"/>
        </w:rPr>
        <w:t>п.п</w:t>
      </w:r>
      <w:proofErr w:type="spellEnd"/>
      <w:r w:rsidRPr="00403974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</w:t>
      </w:r>
      <w:r w:rsidR="003D0523">
        <w:rPr>
          <w:rFonts w:ascii="Tahoma" w:hAnsi="Tahoma" w:cs="Tahoma"/>
          <w:sz w:val="20"/>
          <w:szCs w:val="20"/>
        </w:rPr>
        <w:t>дной (форма ТОРГ-</w:t>
      </w:r>
      <w:proofErr w:type="gramStart"/>
      <w:r w:rsidR="003D0523">
        <w:rPr>
          <w:rFonts w:ascii="Tahoma" w:hAnsi="Tahoma" w:cs="Tahoma"/>
          <w:sz w:val="20"/>
          <w:szCs w:val="20"/>
        </w:rPr>
        <w:t>12)</w:t>
      </w:r>
      <w:r w:rsidRPr="00403974">
        <w:rPr>
          <w:rFonts w:ascii="Tahoma" w:hAnsi="Tahoma" w:cs="Tahoma"/>
          <w:sz w:val="20"/>
          <w:szCs w:val="20"/>
        </w:rPr>
        <w:t>/</w:t>
      </w:r>
      <w:proofErr w:type="gramEnd"/>
      <w:r w:rsidRPr="00403974">
        <w:rPr>
          <w:rFonts w:ascii="Tahoma" w:hAnsi="Tahoma" w:cs="Tahoma"/>
          <w:sz w:val="20"/>
          <w:szCs w:val="20"/>
        </w:rPr>
        <w:t>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403974" w:rsidRDefault="005C209A" w:rsidP="005C209A">
      <w:pPr>
        <w:pStyle w:val="21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403974">
        <w:rPr>
          <w:rFonts w:ascii="Tahoma" w:hAnsi="Tahoma" w:cs="Tahoma"/>
          <w:color w:val="000000"/>
          <w:sz w:val="20"/>
        </w:rPr>
        <w:t>т.ч</w:t>
      </w:r>
      <w:proofErr w:type="spellEnd"/>
      <w:r w:rsidRPr="00403974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403974" w:rsidRDefault="005C209A" w:rsidP="005C209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403974" w:rsidRDefault="005C209A" w:rsidP="005C209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403974" w:rsidRDefault="005C209A" w:rsidP="005C209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403974" w:rsidRDefault="005C209A" w:rsidP="005C209A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403974" w:rsidRDefault="005C209A" w:rsidP="005C209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403974" w:rsidRDefault="005C209A" w:rsidP="005C209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5C209A" w:rsidRPr="00403974" w:rsidRDefault="005C209A" w:rsidP="005C209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403974" w:rsidRDefault="005C209A" w:rsidP="005C209A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403974">
        <w:rPr>
          <w:rFonts w:ascii="Tahoma" w:hAnsi="Tahoma" w:cs="Tahoma"/>
          <w:sz w:val="20"/>
          <w:szCs w:val="20"/>
        </w:rPr>
        <w:t xml:space="preserve"> накладной по форме ТОРГ-1</w:t>
      </w:r>
      <w:r w:rsidR="008D1B34">
        <w:rPr>
          <w:rFonts w:ascii="Tahoma" w:hAnsi="Tahoma" w:cs="Tahoma"/>
          <w:sz w:val="20"/>
          <w:szCs w:val="20"/>
        </w:rPr>
        <w:t>2</w:t>
      </w:r>
      <w:r w:rsidRPr="00403974">
        <w:rPr>
          <w:rFonts w:ascii="Tahoma" w:hAnsi="Tahoma" w:cs="Tahoma"/>
          <w:sz w:val="20"/>
          <w:szCs w:val="20"/>
        </w:rPr>
        <w:t>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403974" w:rsidRDefault="005C209A" w:rsidP="005C209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в том числе путем передачи векселей и пр.</w:t>
      </w:r>
    </w:p>
    <w:p w:rsidR="005C209A" w:rsidRPr="00403974" w:rsidRDefault="005C209A" w:rsidP="005C209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403974" w:rsidRDefault="005C209A" w:rsidP="005C209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403974" w:rsidRDefault="002220BD" w:rsidP="005C209A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403974" w:rsidRDefault="005C209A" w:rsidP="005C209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eastAsia="Times New Roman" w:hAnsi="Tahoma" w:cs="Tahoma"/>
          <w:b/>
          <w:sz w:val="20"/>
          <w:szCs w:val="20"/>
          <w:highlight w:val="yellow"/>
          <w:lang w:eastAsia="ar-SA"/>
        </w:rPr>
        <w:t>Гарантийный срок</w:t>
      </w:r>
      <w:r w:rsidRPr="00403974">
        <w:rPr>
          <w:rFonts w:ascii="Tahoma" w:eastAsia="Times New Roman" w:hAnsi="Tahoma" w:cs="Tahoma"/>
          <w:sz w:val="20"/>
          <w:szCs w:val="20"/>
          <w:highlight w:val="yellow"/>
          <w:lang w:eastAsia="ar-SA"/>
        </w:rPr>
        <w:t xml:space="preserve"> на Продукцию (далее – Гарантийный срок) составляет </w:t>
      </w:r>
      <w:r w:rsidR="000D3696">
        <w:rPr>
          <w:rFonts w:ascii="Tahoma" w:eastAsia="Times New Roman" w:hAnsi="Tahoma" w:cs="Tahoma"/>
          <w:sz w:val="20"/>
          <w:szCs w:val="20"/>
          <w:highlight w:val="yellow"/>
          <w:lang w:eastAsia="ar-SA"/>
        </w:rPr>
        <w:t>36</w:t>
      </w:r>
      <w:r w:rsidRPr="00403974">
        <w:rPr>
          <w:rFonts w:ascii="Tahoma" w:eastAsia="Times New Roman" w:hAnsi="Tahoma" w:cs="Tahoma"/>
          <w:sz w:val="20"/>
          <w:szCs w:val="20"/>
          <w:highlight w:val="yellow"/>
          <w:lang w:eastAsia="ar-SA"/>
        </w:rPr>
        <w:t xml:space="preserve"> (</w:t>
      </w:r>
      <w:r w:rsidR="000D3696">
        <w:rPr>
          <w:rFonts w:ascii="Tahoma" w:eastAsia="Times New Roman" w:hAnsi="Tahoma" w:cs="Tahoma"/>
          <w:sz w:val="20"/>
          <w:szCs w:val="20"/>
          <w:highlight w:val="yellow"/>
          <w:lang w:eastAsia="ar-SA"/>
        </w:rPr>
        <w:t>тридцать шесть</w:t>
      </w:r>
      <w:bookmarkStart w:id="2" w:name="_GoBack"/>
      <w:bookmarkEnd w:id="2"/>
      <w:r w:rsidRPr="00403974">
        <w:rPr>
          <w:rFonts w:ascii="Tahoma" w:eastAsia="Times New Roman" w:hAnsi="Tahoma" w:cs="Tahoma"/>
          <w:sz w:val="20"/>
          <w:szCs w:val="20"/>
          <w:highlight w:val="yellow"/>
          <w:lang w:eastAsia="ar-SA"/>
        </w:rPr>
        <w:t>) месяцев с момента поставки Продукции Покупателю.</w:t>
      </w:r>
    </w:p>
    <w:p w:rsidR="0084297F" w:rsidRPr="00403974" w:rsidRDefault="0084297F" w:rsidP="0084297F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403974" w:rsidRDefault="0084297F" w:rsidP="0084297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403974" w:rsidRDefault="001F20F0" w:rsidP="001F20F0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403974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403974" w:rsidRDefault="001F20F0" w:rsidP="001F20F0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403974">
        <w:rPr>
          <w:rFonts w:ascii="Tahoma" w:hAnsi="Tahoma" w:cs="Tahoma"/>
          <w:sz w:val="20"/>
          <w:szCs w:val="20"/>
        </w:rPr>
        <w:t xml:space="preserve">10 (десять) 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403974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403974" w:rsidRDefault="001F20F0" w:rsidP="001F20F0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403974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403974" w:rsidRDefault="001F20F0" w:rsidP="001F20F0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403974" w:rsidRDefault="001F20F0" w:rsidP="001F20F0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403974" w:rsidRDefault="005C209A" w:rsidP="005C209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5C209A" w:rsidRPr="00403974" w:rsidRDefault="005C209A" w:rsidP="005C209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403974" w:rsidRDefault="005C209A" w:rsidP="005C209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от Стоимости Продукции/ Партии </w:t>
      </w:r>
      <w:proofErr w:type="gramStart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Продукции  за</w:t>
      </w:r>
      <w:proofErr w:type="gramEnd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403974" w:rsidRDefault="005C209A" w:rsidP="005C209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Продукции/Партии Продукции, в которой обнаружен недостаток.</w:t>
      </w:r>
    </w:p>
    <w:p w:rsidR="005C209A" w:rsidRPr="00403974" w:rsidRDefault="005C209A" w:rsidP="005C209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Продукции/ Партии Продукции, в которой обнаружен недостаток, за каждый день просрочки.</w:t>
      </w:r>
    </w:p>
    <w:p w:rsidR="005C209A" w:rsidRPr="00403974" w:rsidRDefault="005C209A" w:rsidP="005C209A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403974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403974" w:rsidRDefault="005C209A" w:rsidP="005C209A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5C209A" w:rsidRPr="00403974" w:rsidRDefault="005C209A" w:rsidP="005C209A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proofErr w:type="gramStart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платежа  до</w:t>
      </w:r>
      <w:proofErr w:type="gramEnd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C209A" w:rsidRPr="00403974" w:rsidRDefault="005C209A" w:rsidP="005C209A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соисполнителями)  и</w:t>
      </w:r>
      <w:proofErr w:type="gramEnd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403974" w:rsidRDefault="005C209A" w:rsidP="005C209A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403974" w:rsidRDefault="005C209A" w:rsidP="005C209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403974" w:rsidRDefault="005C209A" w:rsidP="005C209A">
      <w:pPr>
        <w:pStyle w:val="21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403974">
        <w:rPr>
          <w:rFonts w:ascii="Tahoma" w:hAnsi="Tahoma" w:cs="Tahoma"/>
          <w:sz w:val="20"/>
        </w:rPr>
        <w:t xml:space="preserve"> </w:t>
      </w:r>
    </w:p>
    <w:p w:rsidR="005C209A" w:rsidRPr="00403974" w:rsidRDefault="005C209A" w:rsidP="005C209A">
      <w:pPr>
        <w:pStyle w:val="21"/>
        <w:tabs>
          <w:tab w:val="left" w:pos="0"/>
        </w:tabs>
        <w:spacing w:line="240" w:lineRule="auto"/>
        <w:ind w:right="34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403974">
        <w:rPr>
          <w:rFonts w:ascii="Tahoma" w:hAnsi="Tahoma" w:cs="Tahoma"/>
          <w:sz w:val="20"/>
        </w:rPr>
        <w:t>на условиях</w:t>
      </w:r>
      <w:proofErr w:type="gramEnd"/>
      <w:r w:rsidRPr="00403974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proofErr w:type="gramStart"/>
      <w:r w:rsidRPr="00403974">
        <w:rPr>
          <w:rFonts w:ascii="Tahoma" w:hAnsi="Tahoma" w:cs="Tahoma"/>
          <w:sz w:val="20"/>
        </w:rPr>
        <w:t>Продукции  более</w:t>
      </w:r>
      <w:proofErr w:type="gramEnd"/>
      <w:r w:rsidRPr="00403974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403974" w:rsidRDefault="005C209A" w:rsidP="005C209A">
      <w:pPr>
        <w:pStyle w:val="21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403974">
        <w:rPr>
          <w:rFonts w:ascii="Tahoma" w:hAnsi="Tahoma" w:cs="Tahoma"/>
          <w:sz w:val="20"/>
        </w:rPr>
        <w:t xml:space="preserve"> </w:t>
      </w:r>
    </w:p>
    <w:p w:rsidR="005C209A" w:rsidRPr="00403974" w:rsidRDefault="005C209A" w:rsidP="005C209A">
      <w:pPr>
        <w:pStyle w:val="21"/>
        <w:spacing w:line="240" w:lineRule="auto"/>
        <w:ind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403974" w:rsidRDefault="005C209A" w:rsidP="005C20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403974" w:rsidRDefault="005C209A" w:rsidP="005C20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403974" w:rsidRDefault="005C209A" w:rsidP="005C20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403974" w:rsidRDefault="005C209A" w:rsidP="005C20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403974" w:rsidRDefault="005C209A" w:rsidP="005C209A">
      <w:pPr>
        <w:pStyle w:val="21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403974" w:rsidRDefault="005C209A" w:rsidP="005C209A">
      <w:pPr>
        <w:pStyle w:val="21"/>
        <w:spacing w:line="240" w:lineRule="auto"/>
        <w:ind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403974" w:rsidRDefault="005C209A" w:rsidP="005C209A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</w:t>
      </w:r>
      <w:r w:rsidR="004A3EDE" w:rsidRPr="00403974">
        <w:rPr>
          <w:rFonts w:ascii="Tahoma" w:hAnsi="Tahoma" w:cs="Tahoma"/>
          <w:sz w:val="20"/>
          <w:szCs w:val="20"/>
        </w:rPr>
        <w:t xml:space="preserve">.2 Договора, </w:t>
      </w:r>
      <w:r w:rsidRPr="00403974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proofErr w:type="gramStart"/>
      <w:r w:rsidRPr="00403974">
        <w:rPr>
          <w:rFonts w:ascii="Tahoma" w:hAnsi="Tahoma" w:cs="Tahoma"/>
          <w:sz w:val="20"/>
          <w:szCs w:val="20"/>
        </w:rPr>
        <w:t>Продукции</w:t>
      </w:r>
      <w:r w:rsidRPr="00403974" w:rsidDel="00801179">
        <w:rPr>
          <w:rFonts w:ascii="Tahoma" w:hAnsi="Tahoma" w:cs="Tahoma"/>
          <w:sz w:val="20"/>
          <w:szCs w:val="20"/>
        </w:rPr>
        <w:t xml:space="preserve"> </w:t>
      </w:r>
      <w:r w:rsidRPr="00403974">
        <w:rPr>
          <w:rFonts w:ascii="Tahoma" w:hAnsi="Tahoma" w:cs="Tahoma"/>
          <w:sz w:val="20"/>
          <w:szCs w:val="20"/>
        </w:rPr>
        <w:t>.</w:t>
      </w:r>
      <w:proofErr w:type="gramEnd"/>
    </w:p>
    <w:p w:rsidR="005C209A" w:rsidRPr="00403974" w:rsidRDefault="005C209A" w:rsidP="005C209A">
      <w:pPr>
        <w:pStyle w:val="21"/>
        <w:spacing w:line="240" w:lineRule="auto"/>
        <w:ind w:firstLine="0"/>
        <w:rPr>
          <w:rFonts w:ascii="Tahoma" w:hAnsi="Tahoma" w:cs="Tahoma"/>
          <w:b/>
          <w:sz w:val="20"/>
        </w:rPr>
      </w:pPr>
    </w:p>
    <w:p w:rsidR="005C209A" w:rsidRPr="00403974" w:rsidRDefault="005C209A" w:rsidP="005C209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403974" w:rsidRDefault="005C209A" w:rsidP="005C209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5C209A" w:rsidRPr="00403974" w:rsidRDefault="005C209A" w:rsidP="005C209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A17D03">
        <w:rPr>
          <w:rFonts w:ascii="Tahoma" w:eastAsia="Times New Roman" w:hAnsi="Tahoma" w:cs="Tahoma"/>
          <w:sz w:val="20"/>
          <w:szCs w:val="20"/>
          <w:lang w:eastAsia="ru-RU"/>
        </w:rPr>
        <w:t>Ивановской</w:t>
      </w:r>
      <w:r w:rsidR="004A3EDE"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области</w:t>
      </w:r>
    </w:p>
    <w:p w:rsidR="005C209A" w:rsidRPr="00403974" w:rsidRDefault="005C209A" w:rsidP="005C209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403974" w:rsidRDefault="005C209A" w:rsidP="005C209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403974">
        <w:rPr>
          <w:rFonts w:ascii="Tahoma" w:hAnsi="Tahoma" w:cs="Tahoma"/>
          <w:sz w:val="20"/>
          <w:szCs w:val="20"/>
        </w:rPr>
        <w:t xml:space="preserve"> </w:t>
      </w:r>
    </w:p>
    <w:p w:rsidR="005C209A" w:rsidRPr="00403974" w:rsidRDefault="005C209A" w:rsidP="005C209A">
      <w:pPr>
        <w:pStyle w:val="21"/>
        <w:spacing w:line="240" w:lineRule="auto"/>
        <w:ind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403974" w:rsidRDefault="005C209A" w:rsidP="005C209A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pacing w:val="3"/>
          <w:sz w:val="20"/>
        </w:rPr>
      </w:pPr>
      <w:r w:rsidRPr="00403974">
        <w:rPr>
          <w:rFonts w:ascii="Tahoma" w:hAnsi="Tahoma" w:cs="Tahoma"/>
          <w:sz w:val="20"/>
        </w:rPr>
        <w:t xml:space="preserve">8.1.1. Покупателю: </w:t>
      </w:r>
      <w:r w:rsidRPr="00403974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FA2D5F" w:rsidRDefault="00FA2D5F" w:rsidP="00FA2D5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</w:t>
      </w:r>
      <w:proofErr w:type="spellStart"/>
      <w:r>
        <w:rPr>
          <w:rFonts w:ascii="Tahoma" w:eastAsia="Times New Roman" w:hAnsi="Tahoma" w:cs="Tahoma"/>
          <w:sz w:val="20"/>
          <w:szCs w:val="20"/>
          <w:lang w:eastAsia="ru-RU"/>
        </w:rPr>
        <w:t>ЭнергосбыТ</w:t>
      </w:r>
      <w:proofErr w:type="spell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Плюс»</w:t>
      </w:r>
    </w:p>
    <w:p w:rsidR="00FA2D5F" w:rsidRDefault="00FA2D5F" w:rsidP="00FA2D5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FA2D5F" w:rsidRPr="00E3190D" w:rsidRDefault="00FA2D5F" w:rsidP="00FA2D5F">
      <w:pPr>
        <w:rPr>
          <w:color w:val="1F497D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    Федоров Александр Васильевич </w:t>
      </w:r>
      <w:hyperlink r:id="rId8" w:history="1">
        <w:r w:rsidRPr="00E3190D">
          <w:rPr>
            <w:rStyle w:val="a8"/>
            <w:rFonts w:ascii="Tahoma" w:eastAsiaTheme="minorEastAsia" w:hAnsi="Tahoma" w:cs="Tahoma"/>
            <w:noProof/>
            <w:sz w:val="20"/>
            <w:szCs w:val="20"/>
            <w:lang w:val="en-US" w:eastAsia="ru-RU"/>
          </w:rPr>
          <w:t>av</w:t>
        </w:r>
        <w:r w:rsidRPr="000C7F15">
          <w:rPr>
            <w:rStyle w:val="a8"/>
            <w:rFonts w:ascii="Tahoma" w:eastAsiaTheme="minorEastAsia" w:hAnsi="Tahoma" w:cs="Tahoma"/>
            <w:noProof/>
            <w:sz w:val="20"/>
            <w:szCs w:val="20"/>
            <w:lang w:eastAsia="ru-RU"/>
          </w:rPr>
          <w:t>.</w:t>
        </w:r>
        <w:r w:rsidRPr="00E3190D">
          <w:rPr>
            <w:rStyle w:val="a8"/>
            <w:rFonts w:ascii="Tahoma" w:eastAsiaTheme="minorEastAsia" w:hAnsi="Tahoma" w:cs="Tahoma"/>
            <w:noProof/>
            <w:sz w:val="20"/>
            <w:szCs w:val="20"/>
            <w:lang w:val="en-US" w:eastAsia="ru-RU"/>
          </w:rPr>
          <w:t>fedorov</w:t>
        </w:r>
        <w:r w:rsidRPr="000C7F15">
          <w:rPr>
            <w:rStyle w:val="a8"/>
            <w:rFonts w:ascii="Tahoma" w:eastAsiaTheme="minorEastAsia" w:hAnsi="Tahoma" w:cs="Tahoma"/>
            <w:noProof/>
            <w:sz w:val="20"/>
            <w:szCs w:val="20"/>
            <w:lang w:eastAsia="ru-RU"/>
          </w:rPr>
          <w:t>@</w:t>
        </w:r>
        <w:r w:rsidRPr="00E3190D">
          <w:rPr>
            <w:rStyle w:val="a8"/>
            <w:rFonts w:ascii="Tahoma" w:eastAsiaTheme="minorEastAsia" w:hAnsi="Tahoma" w:cs="Tahoma"/>
            <w:noProof/>
            <w:sz w:val="20"/>
            <w:szCs w:val="20"/>
            <w:lang w:val="en-US" w:eastAsia="ru-RU"/>
          </w:rPr>
          <w:t>garant</w:t>
        </w:r>
        <w:r w:rsidRPr="000C7F15">
          <w:rPr>
            <w:rStyle w:val="a8"/>
            <w:rFonts w:ascii="Tahoma" w:eastAsiaTheme="minorEastAsia" w:hAnsi="Tahoma" w:cs="Tahoma"/>
            <w:noProof/>
            <w:sz w:val="20"/>
            <w:szCs w:val="20"/>
            <w:lang w:eastAsia="ru-RU"/>
          </w:rPr>
          <w:t>-</w:t>
        </w:r>
        <w:r w:rsidRPr="00E3190D">
          <w:rPr>
            <w:rStyle w:val="a8"/>
            <w:rFonts w:ascii="Tahoma" w:eastAsiaTheme="minorEastAsia" w:hAnsi="Tahoma" w:cs="Tahoma"/>
            <w:noProof/>
            <w:sz w:val="20"/>
            <w:szCs w:val="20"/>
            <w:lang w:val="en-US" w:eastAsia="ru-RU"/>
          </w:rPr>
          <w:t>ivanovo</w:t>
        </w:r>
        <w:r w:rsidRPr="000C7F15">
          <w:rPr>
            <w:rStyle w:val="a8"/>
            <w:rFonts w:ascii="Tahoma" w:eastAsiaTheme="minorEastAsia" w:hAnsi="Tahoma" w:cs="Tahoma"/>
            <w:noProof/>
            <w:sz w:val="20"/>
            <w:szCs w:val="20"/>
            <w:lang w:eastAsia="ru-RU"/>
          </w:rPr>
          <w:t>.</w:t>
        </w:r>
        <w:r w:rsidRPr="00E3190D">
          <w:rPr>
            <w:rStyle w:val="a8"/>
            <w:rFonts w:ascii="Tahoma" w:eastAsiaTheme="minorEastAsia" w:hAnsi="Tahoma" w:cs="Tahoma"/>
            <w:noProof/>
            <w:sz w:val="20"/>
            <w:szCs w:val="20"/>
            <w:lang w:val="en-US" w:eastAsia="ru-RU"/>
          </w:rPr>
          <w:t>ru</w:t>
        </w:r>
      </w:hyperlink>
      <w:r>
        <w:rPr>
          <w:rFonts w:ascii="Tahoma" w:hAnsi="Tahoma" w:cs="Tahoma"/>
          <w:color w:val="1F497D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+7 (920) 679-27-19</w:t>
      </w:r>
    </w:p>
    <w:p w:rsidR="00E14597" w:rsidRPr="00403974" w:rsidRDefault="00E14597" w:rsidP="00E14597">
      <w:pPr>
        <w:rPr>
          <w:rFonts w:ascii="Tahoma" w:hAnsi="Tahoma" w:cs="Tahoma"/>
          <w:sz w:val="20"/>
          <w:szCs w:val="20"/>
        </w:rPr>
      </w:pPr>
    </w:p>
    <w:p w:rsidR="0039149F" w:rsidRPr="00403974" w:rsidRDefault="0039149F" w:rsidP="005C209A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403974" w:rsidRDefault="005C209A" w:rsidP="005C209A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pacing w:val="3"/>
          <w:sz w:val="20"/>
        </w:rPr>
      </w:pPr>
      <w:r w:rsidRPr="00403974">
        <w:rPr>
          <w:rFonts w:ascii="Tahoma" w:hAnsi="Tahoma" w:cs="Tahoma"/>
          <w:sz w:val="20"/>
        </w:rPr>
        <w:t xml:space="preserve">8.1.2. Поставщику: </w:t>
      </w:r>
      <w:r w:rsidRPr="00403974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403974">
        <w:rPr>
          <w:rFonts w:ascii="Tahoma" w:hAnsi="Tahoma" w:cs="Tahoma"/>
          <w:spacing w:val="3"/>
          <w:sz w:val="20"/>
        </w:rPr>
        <w:t>_______________________.</w:t>
      </w:r>
    </w:p>
    <w:p w:rsidR="002A3350" w:rsidRPr="00403974" w:rsidRDefault="002A3350" w:rsidP="005C209A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z w:val="20"/>
        </w:rPr>
      </w:pPr>
    </w:p>
    <w:p w:rsidR="005C209A" w:rsidRPr="00403974" w:rsidRDefault="005C209A" w:rsidP="005C209A">
      <w:pPr>
        <w:pStyle w:val="21"/>
        <w:spacing w:line="240" w:lineRule="auto"/>
        <w:ind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E073E" w:rsidRPr="00403974" w:rsidRDefault="005C209A" w:rsidP="005C209A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pacing w:val="-3"/>
          <w:sz w:val="20"/>
        </w:rPr>
      </w:pPr>
      <w:r w:rsidRPr="00403974">
        <w:rPr>
          <w:rFonts w:ascii="Tahoma" w:hAnsi="Tahoma" w:cs="Tahoma"/>
          <w:sz w:val="20"/>
        </w:rPr>
        <w:t>Покупателя:</w:t>
      </w:r>
      <w:r w:rsidRPr="00403974">
        <w:rPr>
          <w:rFonts w:ascii="Tahoma" w:hAnsi="Tahoma" w:cs="Tahoma"/>
          <w:spacing w:val="-3"/>
          <w:sz w:val="20"/>
        </w:rPr>
        <w:t xml:space="preserve"> </w:t>
      </w:r>
    </w:p>
    <w:p w:rsidR="0039149F" w:rsidRPr="005E073E" w:rsidRDefault="0039149F" w:rsidP="0039149F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Style w:val="aa"/>
          <w:rFonts w:ascii="Tahoma" w:hAnsi="Tahoma" w:cs="Tahoma"/>
          <w:sz w:val="20"/>
          <w:szCs w:val="20"/>
        </w:rPr>
      </w:pPr>
      <w:r w:rsidRPr="00403974">
        <w:rPr>
          <w:rFonts w:ascii="Tahoma" w:hAnsi="Tahoma" w:cs="Tahoma"/>
          <w:spacing w:val="-3"/>
          <w:sz w:val="20"/>
          <w:lang w:val="en-US"/>
        </w:rPr>
        <w:t>E</w:t>
      </w:r>
      <w:r w:rsidRPr="005E073E">
        <w:rPr>
          <w:rFonts w:ascii="Tahoma" w:hAnsi="Tahoma" w:cs="Tahoma"/>
          <w:spacing w:val="-3"/>
          <w:sz w:val="20"/>
        </w:rPr>
        <w:t>-</w:t>
      </w:r>
      <w:r w:rsidRPr="00403974">
        <w:rPr>
          <w:rFonts w:ascii="Tahoma" w:hAnsi="Tahoma" w:cs="Tahoma"/>
          <w:spacing w:val="-3"/>
          <w:sz w:val="20"/>
          <w:lang w:val="en-US"/>
        </w:rPr>
        <w:t>mail</w:t>
      </w:r>
      <w:r w:rsidRPr="005E073E">
        <w:rPr>
          <w:rFonts w:ascii="Tahoma" w:hAnsi="Tahoma" w:cs="Tahoma"/>
          <w:spacing w:val="-3"/>
          <w:sz w:val="20"/>
        </w:rPr>
        <w:t xml:space="preserve">: </w:t>
      </w:r>
      <w:r w:rsidR="005E073E">
        <w:rPr>
          <w:rFonts w:ascii="Tahoma" w:hAnsi="Tahoma" w:cs="Tahoma"/>
          <w:sz w:val="20"/>
        </w:rPr>
        <w:t xml:space="preserve">Федоров Александр Васильевич </w:t>
      </w:r>
      <w:hyperlink r:id="rId9" w:history="1">
        <w:r w:rsidR="005E073E" w:rsidRPr="00E3190D">
          <w:rPr>
            <w:rStyle w:val="a8"/>
            <w:rFonts w:ascii="Tahoma" w:eastAsiaTheme="minorEastAsia" w:hAnsi="Tahoma" w:cs="Tahoma"/>
            <w:noProof/>
            <w:sz w:val="20"/>
            <w:lang w:val="en-US"/>
          </w:rPr>
          <w:t>av</w:t>
        </w:r>
        <w:r w:rsidR="005E073E" w:rsidRPr="007A6234">
          <w:rPr>
            <w:rStyle w:val="a8"/>
            <w:rFonts w:ascii="Tahoma" w:eastAsiaTheme="minorEastAsia" w:hAnsi="Tahoma" w:cs="Tahoma"/>
            <w:noProof/>
            <w:sz w:val="20"/>
          </w:rPr>
          <w:t>.</w:t>
        </w:r>
        <w:r w:rsidR="005E073E" w:rsidRPr="00E3190D">
          <w:rPr>
            <w:rStyle w:val="a8"/>
            <w:rFonts w:ascii="Tahoma" w:eastAsiaTheme="minorEastAsia" w:hAnsi="Tahoma" w:cs="Tahoma"/>
            <w:noProof/>
            <w:sz w:val="20"/>
            <w:lang w:val="en-US"/>
          </w:rPr>
          <w:t>fedorov</w:t>
        </w:r>
        <w:r w:rsidR="005E073E" w:rsidRPr="007A6234">
          <w:rPr>
            <w:rStyle w:val="a8"/>
            <w:rFonts w:ascii="Tahoma" w:eastAsiaTheme="minorEastAsia" w:hAnsi="Tahoma" w:cs="Tahoma"/>
            <w:noProof/>
            <w:sz w:val="20"/>
          </w:rPr>
          <w:t>@</w:t>
        </w:r>
        <w:r w:rsidR="005E073E" w:rsidRPr="00E3190D">
          <w:rPr>
            <w:rStyle w:val="a8"/>
            <w:rFonts w:ascii="Tahoma" w:eastAsiaTheme="minorEastAsia" w:hAnsi="Tahoma" w:cs="Tahoma"/>
            <w:noProof/>
            <w:sz w:val="20"/>
            <w:lang w:val="en-US"/>
          </w:rPr>
          <w:t>garant</w:t>
        </w:r>
        <w:r w:rsidR="005E073E" w:rsidRPr="007A6234">
          <w:rPr>
            <w:rStyle w:val="a8"/>
            <w:rFonts w:ascii="Tahoma" w:eastAsiaTheme="minorEastAsia" w:hAnsi="Tahoma" w:cs="Tahoma"/>
            <w:noProof/>
            <w:sz w:val="20"/>
          </w:rPr>
          <w:t>-</w:t>
        </w:r>
        <w:r w:rsidR="005E073E" w:rsidRPr="00E3190D">
          <w:rPr>
            <w:rStyle w:val="a8"/>
            <w:rFonts w:ascii="Tahoma" w:eastAsiaTheme="minorEastAsia" w:hAnsi="Tahoma" w:cs="Tahoma"/>
            <w:noProof/>
            <w:sz w:val="20"/>
            <w:lang w:val="en-US"/>
          </w:rPr>
          <w:t>ivanovo</w:t>
        </w:r>
        <w:r w:rsidR="005E073E" w:rsidRPr="007A6234">
          <w:rPr>
            <w:rStyle w:val="a8"/>
            <w:rFonts w:ascii="Tahoma" w:eastAsiaTheme="minorEastAsia" w:hAnsi="Tahoma" w:cs="Tahoma"/>
            <w:noProof/>
            <w:sz w:val="20"/>
          </w:rPr>
          <w:t>.</w:t>
        </w:r>
        <w:r w:rsidR="005E073E" w:rsidRPr="00E3190D">
          <w:rPr>
            <w:rStyle w:val="a8"/>
            <w:rFonts w:ascii="Tahoma" w:eastAsiaTheme="minorEastAsia" w:hAnsi="Tahoma" w:cs="Tahoma"/>
            <w:noProof/>
            <w:sz w:val="20"/>
            <w:lang w:val="en-US"/>
          </w:rPr>
          <w:t>ru</w:t>
        </w:r>
      </w:hyperlink>
    </w:p>
    <w:p w:rsidR="005C209A" w:rsidRPr="005E073E" w:rsidRDefault="005C209A" w:rsidP="005C209A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z w:val="20"/>
        </w:rPr>
      </w:pPr>
    </w:p>
    <w:p w:rsidR="005C209A" w:rsidRPr="00403974" w:rsidRDefault="005C209A" w:rsidP="005C209A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Поставщика:</w:t>
      </w:r>
    </w:p>
    <w:p w:rsidR="005C209A" w:rsidRPr="00403974" w:rsidRDefault="005C209A" w:rsidP="005C209A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pacing w:val="-3"/>
          <w:sz w:val="20"/>
          <w:lang w:val="en-US"/>
        </w:rPr>
        <w:t>E</w:t>
      </w:r>
      <w:r w:rsidRPr="00403974">
        <w:rPr>
          <w:rFonts w:ascii="Tahoma" w:hAnsi="Tahoma" w:cs="Tahoma"/>
          <w:spacing w:val="-3"/>
          <w:sz w:val="20"/>
        </w:rPr>
        <w:t>-</w:t>
      </w:r>
      <w:r w:rsidRPr="00403974">
        <w:rPr>
          <w:rFonts w:ascii="Tahoma" w:hAnsi="Tahoma" w:cs="Tahoma"/>
          <w:spacing w:val="-3"/>
          <w:sz w:val="20"/>
          <w:lang w:val="en-US"/>
        </w:rPr>
        <w:t>mail</w:t>
      </w:r>
      <w:r w:rsidRPr="00403974">
        <w:rPr>
          <w:rFonts w:ascii="Tahoma" w:hAnsi="Tahoma" w:cs="Tahoma"/>
          <w:spacing w:val="-3"/>
          <w:sz w:val="20"/>
        </w:rPr>
        <w:t xml:space="preserve">: </w:t>
      </w:r>
      <w:r w:rsidRPr="00403974">
        <w:rPr>
          <w:rFonts w:ascii="Tahoma" w:hAnsi="Tahoma" w:cs="Tahoma"/>
          <w:spacing w:val="-3"/>
          <w:sz w:val="20"/>
          <w:u w:val="single"/>
        </w:rPr>
        <w:t>________________________________</w:t>
      </w:r>
      <w:proofErr w:type="gramStart"/>
      <w:r w:rsidRPr="00403974">
        <w:rPr>
          <w:rFonts w:ascii="Tahoma" w:hAnsi="Tahoma" w:cs="Tahoma"/>
          <w:spacing w:val="-3"/>
          <w:sz w:val="20"/>
          <w:u w:val="single"/>
        </w:rPr>
        <w:t>_</w:t>
      </w:r>
      <w:r w:rsidRPr="00403974">
        <w:rPr>
          <w:rFonts w:ascii="Tahoma" w:hAnsi="Tahoma" w:cs="Tahoma"/>
          <w:sz w:val="20"/>
        </w:rPr>
        <w:t xml:space="preserve"> .</w:t>
      </w:r>
      <w:proofErr w:type="gramEnd"/>
      <w:r w:rsidRPr="00403974">
        <w:rPr>
          <w:rFonts w:ascii="Tahoma" w:hAnsi="Tahoma" w:cs="Tahoma"/>
          <w:sz w:val="20"/>
        </w:rPr>
        <w:t xml:space="preserve"> </w:t>
      </w:r>
    </w:p>
    <w:p w:rsidR="005C209A" w:rsidRPr="00403974" w:rsidRDefault="005C209A" w:rsidP="005C209A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403974" w:rsidRDefault="005C209A" w:rsidP="005C209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403974" w:rsidRDefault="005C209A" w:rsidP="005C209A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5C209A" w:rsidRPr="00403974" w:rsidRDefault="005C209A" w:rsidP="005C209A">
      <w:pPr>
        <w:pStyle w:val="a4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rPr>
          <w:rFonts w:ascii="Tahoma" w:hAnsi="Tahoma" w:cs="Tahoma"/>
        </w:rPr>
      </w:pPr>
      <w:r w:rsidRPr="00403974">
        <w:rPr>
          <w:rFonts w:ascii="Tahoma" w:hAnsi="Tahoma" w:cs="Tahoma"/>
        </w:rPr>
        <w:t>При отсутствии письменного согласия Покупателя Поставщик не вправе:</w:t>
      </w:r>
    </w:p>
    <w:p w:rsidR="005C209A" w:rsidRPr="00403974" w:rsidRDefault="005C209A" w:rsidP="005C209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403974" w:rsidRDefault="005C209A" w:rsidP="005C209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403974" w:rsidRDefault="005C209A" w:rsidP="005C209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403974" w:rsidRDefault="005C209A" w:rsidP="005C209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403974" w:rsidRDefault="005C209A" w:rsidP="005C209A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403974" w:rsidRDefault="005C209A" w:rsidP="005C209A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403974" w:rsidRDefault="005C209A" w:rsidP="005C209A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403974" w:rsidRDefault="005C209A" w:rsidP="005C209A">
      <w:pPr>
        <w:pStyle w:val="a4"/>
        <w:numPr>
          <w:ilvl w:val="1"/>
          <w:numId w:val="6"/>
        </w:numPr>
        <w:ind w:left="0" w:right="34" w:firstLine="0"/>
        <w:rPr>
          <w:rFonts w:ascii="Tahoma" w:hAnsi="Tahoma" w:cs="Tahoma"/>
          <w:color w:val="000000"/>
        </w:rPr>
      </w:pPr>
      <w:r w:rsidRPr="00403974">
        <w:rPr>
          <w:rFonts w:ascii="Tahoma" w:hAnsi="Tahoma" w:cs="Tahoma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10" w:history="1">
        <w:r w:rsidRPr="00403974">
          <w:rPr>
            <w:rStyle w:val="aa"/>
            <w:rFonts w:ascii="Tahoma" w:hAnsi="Tahoma" w:cs="Tahoma"/>
            <w:sz w:val="20"/>
            <w:szCs w:val="20"/>
          </w:rPr>
          <w:t>http://zakupki.tplusgroup.ru/terms</w:t>
        </w:r>
      </w:hyperlink>
      <w:r w:rsidRPr="00403974">
        <w:rPr>
          <w:rFonts w:ascii="Tahoma" w:hAnsi="Tahoma" w:cs="Tahoma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403974">
        <w:rPr>
          <w:rFonts w:ascii="Tahoma" w:hAnsi="Tahoma" w:cs="Tahoma"/>
          <w:color w:val="000000"/>
        </w:rPr>
        <w:t>.</w:t>
      </w:r>
    </w:p>
    <w:p w:rsidR="005C209A" w:rsidRPr="00403974" w:rsidRDefault="005C209A" w:rsidP="005C209A">
      <w:pPr>
        <w:pStyle w:val="21"/>
        <w:numPr>
          <w:ilvl w:val="1"/>
          <w:numId w:val="6"/>
        </w:numPr>
        <w:spacing w:line="240" w:lineRule="auto"/>
        <w:ind w:left="0" w:firstLine="0"/>
        <w:jc w:val="left"/>
        <w:rPr>
          <w:rFonts w:ascii="Tahoma" w:hAnsi="Tahoma" w:cs="Tahoma"/>
          <w:b/>
          <w:iCs/>
          <w:sz w:val="20"/>
        </w:rPr>
      </w:pPr>
      <w:r w:rsidRPr="00403974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403974" w:rsidRDefault="005C209A" w:rsidP="005C209A">
      <w:pPr>
        <w:pStyle w:val="21"/>
        <w:numPr>
          <w:ilvl w:val="2"/>
          <w:numId w:val="6"/>
        </w:numPr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403974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403974">
        <w:rPr>
          <w:rFonts w:ascii="Tahoma" w:hAnsi="Tahoma" w:cs="Tahoma"/>
          <w:sz w:val="20"/>
        </w:rPr>
        <w:t>,</w:t>
      </w:r>
      <w:r w:rsidRPr="00403974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403974">
        <w:rPr>
          <w:rFonts w:ascii="Tahoma" w:hAnsi="Tahoma" w:cs="Tahoma"/>
          <w:sz w:val="20"/>
        </w:rPr>
        <w:t xml:space="preserve">, Отчетов </w:t>
      </w:r>
      <w:r w:rsidRPr="00403974">
        <w:rPr>
          <w:rFonts w:ascii="Tahoma" w:hAnsi="Tahoma" w:cs="Tahoma"/>
          <w:sz w:val="20"/>
        </w:rPr>
        <w:t xml:space="preserve">- в форматах </w:t>
      </w:r>
      <w:proofErr w:type="spellStart"/>
      <w:r w:rsidRPr="00403974">
        <w:rPr>
          <w:rFonts w:ascii="Tahoma" w:hAnsi="Tahoma" w:cs="Tahoma"/>
          <w:sz w:val="20"/>
        </w:rPr>
        <w:t>pdf</w:t>
      </w:r>
      <w:proofErr w:type="spellEnd"/>
      <w:r w:rsidRPr="00403974">
        <w:rPr>
          <w:rFonts w:ascii="Tahoma" w:hAnsi="Tahoma" w:cs="Tahoma"/>
          <w:sz w:val="20"/>
        </w:rPr>
        <w:t xml:space="preserve"> (</w:t>
      </w:r>
      <w:proofErr w:type="spellStart"/>
      <w:r w:rsidRPr="00403974">
        <w:rPr>
          <w:rFonts w:ascii="Tahoma" w:hAnsi="Tahoma" w:cs="Tahoma"/>
          <w:sz w:val="20"/>
        </w:rPr>
        <w:t>Portable</w:t>
      </w:r>
      <w:proofErr w:type="spellEnd"/>
      <w:r w:rsidRPr="00403974">
        <w:rPr>
          <w:rFonts w:ascii="Tahoma" w:hAnsi="Tahoma" w:cs="Tahoma"/>
          <w:sz w:val="20"/>
        </w:rPr>
        <w:t xml:space="preserve"> </w:t>
      </w:r>
      <w:proofErr w:type="spellStart"/>
      <w:r w:rsidRPr="00403974">
        <w:rPr>
          <w:rFonts w:ascii="Tahoma" w:hAnsi="Tahoma" w:cs="Tahoma"/>
          <w:sz w:val="20"/>
        </w:rPr>
        <w:t>Document</w:t>
      </w:r>
      <w:proofErr w:type="spellEnd"/>
      <w:r w:rsidRPr="00403974">
        <w:rPr>
          <w:rFonts w:ascii="Tahoma" w:hAnsi="Tahoma" w:cs="Tahoma"/>
          <w:sz w:val="20"/>
        </w:rPr>
        <w:t xml:space="preserve"> </w:t>
      </w:r>
      <w:proofErr w:type="spellStart"/>
      <w:r w:rsidRPr="00403974">
        <w:rPr>
          <w:rFonts w:ascii="Tahoma" w:hAnsi="Tahoma" w:cs="Tahoma"/>
          <w:sz w:val="20"/>
        </w:rPr>
        <w:t>Format</w:t>
      </w:r>
      <w:proofErr w:type="spellEnd"/>
      <w:r w:rsidRPr="00403974">
        <w:rPr>
          <w:rFonts w:ascii="Tahoma" w:hAnsi="Tahoma" w:cs="Tahoma"/>
          <w:sz w:val="20"/>
        </w:rPr>
        <w:t xml:space="preserve">), </w:t>
      </w:r>
      <w:proofErr w:type="spellStart"/>
      <w:r w:rsidRPr="00403974">
        <w:rPr>
          <w:rFonts w:ascii="Tahoma" w:hAnsi="Tahoma" w:cs="Tahoma"/>
          <w:sz w:val="20"/>
        </w:rPr>
        <w:t>doc</w:t>
      </w:r>
      <w:proofErr w:type="spellEnd"/>
      <w:r w:rsidRPr="00403974">
        <w:rPr>
          <w:rFonts w:ascii="Tahoma" w:hAnsi="Tahoma" w:cs="Tahoma"/>
          <w:sz w:val="20"/>
        </w:rPr>
        <w:t xml:space="preserve"> (MS </w:t>
      </w:r>
      <w:proofErr w:type="spellStart"/>
      <w:r w:rsidRPr="00403974">
        <w:rPr>
          <w:rFonts w:ascii="Tahoma" w:hAnsi="Tahoma" w:cs="Tahoma"/>
          <w:sz w:val="20"/>
        </w:rPr>
        <w:t>Word</w:t>
      </w:r>
      <w:proofErr w:type="spellEnd"/>
      <w:r w:rsidRPr="00403974">
        <w:rPr>
          <w:rFonts w:ascii="Tahoma" w:hAnsi="Tahoma" w:cs="Tahoma"/>
          <w:sz w:val="20"/>
        </w:rPr>
        <w:t xml:space="preserve">), </w:t>
      </w:r>
      <w:proofErr w:type="spellStart"/>
      <w:r w:rsidRPr="00403974">
        <w:rPr>
          <w:rFonts w:ascii="Tahoma" w:hAnsi="Tahoma" w:cs="Tahoma"/>
          <w:sz w:val="20"/>
        </w:rPr>
        <w:t>xls</w:t>
      </w:r>
      <w:proofErr w:type="spellEnd"/>
      <w:r w:rsidRPr="00403974">
        <w:rPr>
          <w:rFonts w:ascii="Tahoma" w:hAnsi="Tahoma" w:cs="Tahoma"/>
          <w:sz w:val="20"/>
        </w:rPr>
        <w:t xml:space="preserve"> (MS </w:t>
      </w:r>
      <w:proofErr w:type="spellStart"/>
      <w:r w:rsidRPr="00403974">
        <w:rPr>
          <w:rFonts w:ascii="Tahoma" w:hAnsi="Tahoma" w:cs="Tahoma"/>
          <w:sz w:val="20"/>
        </w:rPr>
        <w:t>Excel</w:t>
      </w:r>
      <w:proofErr w:type="spellEnd"/>
      <w:r w:rsidRPr="00403974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403974" w:rsidRDefault="005C209A" w:rsidP="005C209A">
      <w:pPr>
        <w:pStyle w:val="21"/>
        <w:numPr>
          <w:ilvl w:val="2"/>
          <w:numId w:val="6"/>
        </w:numPr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403974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403974" w:rsidRDefault="005C209A" w:rsidP="005C209A">
      <w:pPr>
        <w:pStyle w:val="21"/>
        <w:numPr>
          <w:ilvl w:val="2"/>
          <w:numId w:val="6"/>
        </w:numPr>
        <w:spacing w:line="240" w:lineRule="auto"/>
        <w:ind w:left="0" w:firstLine="0"/>
        <w:jc w:val="left"/>
        <w:rPr>
          <w:rFonts w:ascii="Tahoma" w:hAnsi="Tahoma" w:cs="Tahoma"/>
          <w:b/>
          <w:iCs/>
          <w:sz w:val="20"/>
        </w:rPr>
      </w:pPr>
      <w:r w:rsidRPr="00403974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403974" w:rsidRDefault="005C209A" w:rsidP="005C209A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03974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403974">
        <w:rPr>
          <w:rFonts w:ascii="Tahoma" w:hAnsi="Tahoma" w:cs="Tahoma"/>
          <w:sz w:val="20"/>
          <w:szCs w:val="20"/>
        </w:rPr>
        <w:t>ТекстИнф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03974">
        <w:rPr>
          <w:rFonts w:ascii="Tahoma" w:hAnsi="Tahoma" w:cs="Tahoma"/>
          <w:sz w:val="20"/>
          <w:szCs w:val="20"/>
        </w:rPr>
        <w:t>Идентиф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03974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03974">
        <w:rPr>
          <w:rFonts w:ascii="Tahoma" w:hAnsi="Tahoma" w:cs="Tahoma"/>
          <w:sz w:val="20"/>
          <w:szCs w:val="20"/>
        </w:rPr>
        <w:t>=&lt;</w:t>
      </w:r>
      <w:proofErr w:type="gramEnd"/>
      <w:r w:rsidRPr="00403974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403974" w:rsidRDefault="005C209A" w:rsidP="005C209A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03974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03974">
        <w:rPr>
          <w:rFonts w:ascii="Tahoma" w:hAnsi="Tahoma" w:cs="Tahoma"/>
          <w:sz w:val="20"/>
          <w:szCs w:val="20"/>
        </w:rPr>
        <w:t>ТекстИнф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03974">
        <w:rPr>
          <w:rFonts w:ascii="Tahoma" w:hAnsi="Tahoma" w:cs="Tahoma"/>
          <w:sz w:val="20"/>
          <w:szCs w:val="20"/>
        </w:rPr>
        <w:t>Идентиф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03974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03974">
        <w:rPr>
          <w:rFonts w:ascii="Tahoma" w:hAnsi="Tahoma" w:cs="Tahoma"/>
          <w:sz w:val="20"/>
          <w:szCs w:val="20"/>
        </w:rPr>
        <w:t>=&lt;</w:t>
      </w:r>
      <w:proofErr w:type="gramEnd"/>
      <w:r w:rsidRPr="00403974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403974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403974">
        <w:rPr>
          <w:rFonts w:ascii="Tahoma" w:hAnsi="Tahoma" w:cs="Tahoma"/>
          <w:sz w:val="20"/>
          <w:szCs w:val="20"/>
        </w:rPr>
        <w:t>ОснПер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03974">
        <w:rPr>
          <w:rFonts w:ascii="Tahoma" w:hAnsi="Tahoma" w:cs="Tahoma"/>
          <w:sz w:val="20"/>
          <w:szCs w:val="20"/>
        </w:rPr>
        <w:t>НаимОсн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03974">
        <w:rPr>
          <w:rFonts w:ascii="Tahoma" w:hAnsi="Tahoma" w:cs="Tahoma"/>
          <w:sz w:val="20"/>
          <w:szCs w:val="20"/>
        </w:rPr>
        <w:t>НомОсн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403974">
        <w:rPr>
          <w:rFonts w:ascii="Tahoma" w:hAnsi="Tahoma" w:cs="Tahoma"/>
          <w:sz w:val="20"/>
          <w:szCs w:val="20"/>
        </w:rPr>
        <w:t>ГрузОт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403974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403974" w:rsidRDefault="005C209A" w:rsidP="005C209A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03974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403974" w:rsidRDefault="005C209A" w:rsidP="005C209A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03974">
        <w:rPr>
          <w:rFonts w:ascii="Tahoma" w:hAnsi="Tahoma" w:cs="Tahoma"/>
          <w:sz w:val="20"/>
          <w:szCs w:val="20"/>
        </w:rPr>
        <w:t>ТекстИнф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03974">
        <w:rPr>
          <w:rFonts w:ascii="Tahoma" w:hAnsi="Tahoma" w:cs="Tahoma"/>
          <w:sz w:val="20"/>
          <w:szCs w:val="20"/>
        </w:rPr>
        <w:t>Идентиф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03974">
        <w:rPr>
          <w:rFonts w:ascii="Tahoma" w:hAnsi="Tahoma" w:cs="Tahoma"/>
          <w:sz w:val="20"/>
          <w:szCs w:val="20"/>
        </w:rPr>
        <w:t>ПредДок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03974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03974">
        <w:rPr>
          <w:rFonts w:ascii="Tahoma" w:hAnsi="Tahoma" w:cs="Tahoma"/>
          <w:sz w:val="20"/>
          <w:szCs w:val="20"/>
        </w:rPr>
        <w:t>=&lt;</w:t>
      </w:r>
      <w:proofErr w:type="gramEnd"/>
      <w:r w:rsidRPr="00403974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403974" w:rsidRDefault="005C209A" w:rsidP="005C209A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03974">
        <w:rPr>
          <w:rFonts w:ascii="Tahoma" w:hAnsi="Tahoma" w:cs="Tahoma"/>
          <w:sz w:val="20"/>
          <w:szCs w:val="20"/>
        </w:rPr>
        <w:t>ТекстИнф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03974">
        <w:rPr>
          <w:rFonts w:ascii="Tahoma" w:hAnsi="Tahoma" w:cs="Tahoma"/>
          <w:sz w:val="20"/>
          <w:szCs w:val="20"/>
        </w:rPr>
        <w:t>Идентиф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03974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403974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03974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03974">
        <w:rPr>
          <w:rFonts w:ascii="Tahoma" w:hAnsi="Tahoma" w:cs="Tahoma"/>
          <w:sz w:val="20"/>
          <w:szCs w:val="20"/>
        </w:rPr>
        <w:t>=&lt;</w:t>
      </w:r>
      <w:proofErr w:type="gramEnd"/>
      <w:r w:rsidRPr="00403974">
        <w:rPr>
          <w:rFonts w:ascii="Tahoma" w:hAnsi="Tahoma" w:cs="Tahoma"/>
          <w:sz w:val="20"/>
          <w:szCs w:val="20"/>
        </w:rPr>
        <w:t>Дата ПУД&gt;</w:t>
      </w:r>
    </w:p>
    <w:p w:rsidR="005C209A" w:rsidRPr="00403974" w:rsidRDefault="005C209A" w:rsidP="005C209A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03974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403974">
        <w:rPr>
          <w:rFonts w:ascii="Tahoma" w:hAnsi="Tahoma" w:cs="Tahoma"/>
          <w:sz w:val="20"/>
        </w:rPr>
        <w:t>п</w:t>
      </w:r>
      <w:r w:rsidR="00BF46AA">
        <w:rPr>
          <w:rFonts w:ascii="Tahoma" w:hAnsi="Tahoma" w:cs="Tahoma"/>
          <w:sz w:val="20"/>
        </w:rPr>
        <w:t>.</w:t>
      </w:r>
      <w:r w:rsidRPr="00403974">
        <w:rPr>
          <w:rFonts w:ascii="Tahoma" w:hAnsi="Tahoma" w:cs="Tahoma"/>
          <w:sz w:val="20"/>
        </w:rPr>
        <w:t>9.6.6.-</w:t>
      </w:r>
      <w:proofErr w:type="gramEnd"/>
      <w:r w:rsidRPr="00403974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403974" w:rsidRDefault="005C209A" w:rsidP="005C209A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403974" w:rsidRDefault="005C209A" w:rsidP="005C209A">
      <w:pPr>
        <w:pStyle w:val="a4"/>
        <w:ind w:right="34"/>
        <w:rPr>
          <w:rFonts w:ascii="Tahoma" w:hAnsi="Tahoma" w:cs="Tahoma"/>
          <w:color w:val="000000"/>
        </w:rPr>
      </w:pPr>
    </w:p>
    <w:p w:rsidR="005C209A" w:rsidRPr="00403974" w:rsidRDefault="005C209A" w:rsidP="005C209A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403974" w:rsidRDefault="005C209A" w:rsidP="005C209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403974" w:rsidRDefault="005C209A" w:rsidP="005C209A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403974" w:rsidRDefault="005C209A" w:rsidP="005C209A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83136065"/>
      <w:bookmarkStart w:id="7" w:name="_Ref277773860"/>
      <w:bookmarkEnd w:id="5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403974" w:rsidRDefault="005C209A" w:rsidP="005C209A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6"/>
      <w:bookmarkEnd w:id="7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8"/>
    <w:bookmarkEnd w:id="9"/>
    <w:p w:rsidR="005C209A" w:rsidRPr="00403974" w:rsidRDefault="005C209A" w:rsidP="005C209A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403974" w:rsidRDefault="005C209A" w:rsidP="005C209A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403974" w:rsidRDefault="005C209A" w:rsidP="005C209A">
      <w:pPr>
        <w:pStyle w:val="21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403974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Pr="00403974" w:rsidRDefault="002D640E" w:rsidP="002D640E">
      <w:pPr>
        <w:widowControl w:val="0"/>
        <w:spacing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E87B85" w:rsidRPr="004B5AB3" w:rsidTr="006C3C87">
        <w:tc>
          <w:tcPr>
            <w:tcW w:w="4448" w:type="dxa"/>
          </w:tcPr>
          <w:p w:rsidR="00E87B85" w:rsidRPr="004B5AB3" w:rsidRDefault="006C3C87" w:rsidP="006C3C8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Поставщик</w:t>
            </w:r>
          </w:p>
        </w:tc>
        <w:tc>
          <w:tcPr>
            <w:tcW w:w="5299" w:type="dxa"/>
          </w:tcPr>
          <w:p w:rsidR="00E87B85" w:rsidRPr="004B5AB3" w:rsidRDefault="00E87B85" w:rsidP="006C3C8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E87B85" w:rsidRPr="004B5AB3" w:rsidTr="006C3C87">
        <w:tc>
          <w:tcPr>
            <w:tcW w:w="4448" w:type="dxa"/>
          </w:tcPr>
          <w:p w:rsidR="00E87B85" w:rsidRPr="004B5AB3" w:rsidRDefault="00210B6E" w:rsidP="006C3C87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</w:t>
            </w:r>
          </w:p>
          <w:p w:rsidR="00E87B85" w:rsidRPr="004B5AB3" w:rsidRDefault="00E87B85" w:rsidP="006C3C8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E87B85" w:rsidRPr="004B5AB3" w:rsidRDefault="00E87B85" w:rsidP="006C3C87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А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О «</w:t>
            </w:r>
            <w:proofErr w:type="spellStart"/>
            <w:r w:rsidR="00A91F50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госбыТ</w:t>
            </w:r>
            <w:proofErr w:type="spellEnd"/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Плюс»</w:t>
            </w:r>
          </w:p>
          <w:p w:rsidR="00E87B85" w:rsidRPr="004B5AB3" w:rsidRDefault="00E87B85" w:rsidP="006C3C8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E87B85" w:rsidRPr="004B5AB3" w:rsidTr="006C3C87">
        <w:tc>
          <w:tcPr>
            <w:tcW w:w="4448" w:type="dxa"/>
          </w:tcPr>
          <w:p w:rsidR="00B04A49" w:rsidRPr="004B5AB3" w:rsidRDefault="00E87B85" w:rsidP="00B04A49">
            <w:pPr>
              <w:pStyle w:val="ConsPlusNonformat"/>
              <w:widowControl/>
              <w:tabs>
                <w:tab w:val="left" w:pos="5220"/>
              </w:tabs>
              <w:rPr>
                <w:rFonts w:ascii="Tahoma" w:hAnsi="Tahoma" w:cs="Tahoma"/>
                <w:b/>
              </w:rPr>
            </w:pPr>
            <w:r w:rsidRPr="004B5AB3">
              <w:rPr>
                <w:rFonts w:ascii="Tahoma" w:hAnsi="Tahoma" w:cs="Tahoma"/>
                <w:spacing w:val="-3"/>
              </w:rPr>
              <w:t xml:space="preserve">Юридический адрес: </w:t>
            </w:r>
          </w:p>
          <w:p w:rsidR="00E87B85" w:rsidRPr="004B5AB3" w:rsidRDefault="00E87B85" w:rsidP="006C3C8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E87B85" w:rsidRPr="004B5AB3" w:rsidRDefault="00E87B85" w:rsidP="006C3C8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EB7BAE">
              <w:rPr>
                <w:rFonts w:ascii="Tahoma" w:hAnsi="Tahoma" w:cs="Tahoma"/>
              </w:rPr>
              <w:t xml:space="preserve">143421, Московская область, </w:t>
            </w:r>
            <w:proofErr w:type="spellStart"/>
            <w:r>
              <w:rPr>
                <w:rFonts w:ascii="Tahoma" w:hAnsi="Tahoma" w:cs="Tahoma"/>
              </w:rPr>
              <w:t>г.о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  <w:r w:rsidRPr="00EB7BAE">
              <w:rPr>
                <w:rFonts w:ascii="Tahoma" w:hAnsi="Tahoma" w:cs="Tahoma"/>
              </w:rPr>
              <w:t xml:space="preserve">Красногорск, </w:t>
            </w:r>
            <w:r>
              <w:rPr>
                <w:rFonts w:ascii="Tahoma" w:hAnsi="Tahoma" w:cs="Tahoma"/>
              </w:rPr>
              <w:t xml:space="preserve">тер. </w:t>
            </w:r>
            <w:r w:rsidR="006035E2">
              <w:rPr>
                <w:rFonts w:ascii="Tahoma" w:hAnsi="Tahoma" w:cs="Tahoma"/>
              </w:rPr>
              <w:t>автодорога Балтия</w:t>
            </w:r>
            <w:r w:rsidRPr="00EB7BAE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км 26</w:t>
            </w:r>
            <w:r w:rsidRPr="00E70A9D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й, д. 5, стр. 3, оф. 513.</w:t>
            </w:r>
          </w:p>
        </w:tc>
      </w:tr>
      <w:tr w:rsidR="00E87B85" w:rsidRPr="004B5AB3" w:rsidTr="006C3C87">
        <w:tc>
          <w:tcPr>
            <w:tcW w:w="4448" w:type="dxa"/>
          </w:tcPr>
          <w:p w:rsidR="00E87B85" w:rsidRDefault="00E87B85" w:rsidP="006C3C8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B04A49">
              <w:rPr>
                <w:rFonts w:ascii="Tahoma" w:hAnsi="Tahoma" w:cs="Tahoma"/>
              </w:rPr>
              <w:t xml:space="preserve">               </w:t>
            </w:r>
            <w:proofErr w:type="gramStart"/>
            <w:r w:rsidR="00B04A49">
              <w:rPr>
                <w:rFonts w:ascii="Tahoma" w:hAnsi="Tahoma" w:cs="Tahoma"/>
              </w:rPr>
              <w:t xml:space="preserve"> 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</w:t>
            </w:r>
            <w:proofErr w:type="gramEnd"/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КПП</w:t>
            </w:r>
          </w:p>
          <w:p w:rsidR="00605923" w:rsidRPr="004B5AB3" w:rsidRDefault="00605923" w:rsidP="006C3C8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3"/>
                <w:szCs w:val="20"/>
              </w:rPr>
              <w:t>ОГРН</w:t>
            </w:r>
          </w:p>
          <w:p w:rsidR="00E87B85" w:rsidRDefault="00E87B85" w:rsidP="008748C5">
            <w:pPr>
              <w:pStyle w:val="ConsPlusNonformat"/>
              <w:widowControl/>
              <w:tabs>
                <w:tab w:val="left" w:pos="522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3"/>
              </w:rPr>
              <w:t xml:space="preserve">Местонахождение: </w:t>
            </w:r>
          </w:p>
          <w:p w:rsidR="008748C5" w:rsidRPr="004B5AB3" w:rsidRDefault="008748C5" w:rsidP="008748C5">
            <w:pPr>
              <w:pStyle w:val="ConsPlusNonformat"/>
              <w:widowControl/>
              <w:tabs>
                <w:tab w:val="left" w:pos="5220"/>
              </w:tabs>
              <w:rPr>
                <w:rFonts w:ascii="Tahoma" w:hAnsi="Tahoma" w:cs="Tahoma"/>
                <w:spacing w:val="-3"/>
              </w:rPr>
            </w:pPr>
          </w:p>
        </w:tc>
        <w:tc>
          <w:tcPr>
            <w:tcW w:w="5299" w:type="dxa"/>
          </w:tcPr>
          <w:p w:rsidR="00E87B85" w:rsidRPr="009A3C72" w:rsidRDefault="00E87B85" w:rsidP="006C3C87">
            <w:pPr>
              <w:pStyle w:val="ConsPlusNonformat"/>
              <w:widowControl/>
              <w:tabs>
                <w:tab w:val="left" w:pos="5220"/>
              </w:tabs>
              <w:rPr>
                <w:rFonts w:ascii="Tahoma" w:hAnsi="Tahoma" w:cs="Tahoma"/>
              </w:rPr>
            </w:pPr>
            <w:r w:rsidRPr="004B5AB3">
              <w:rPr>
                <w:rFonts w:ascii="Tahoma" w:hAnsi="Tahoma" w:cs="Tahoma"/>
                <w:spacing w:val="-3"/>
              </w:rPr>
              <w:t xml:space="preserve">ИНН </w:t>
            </w:r>
            <w:r w:rsidRPr="00EB7BAE">
              <w:rPr>
                <w:rFonts w:ascii="Tahoma" w:hAnsi="Tahoma" w:cs="Tahoma"/>
              </w:rPr>
              <w:t>5612042824</w:t>
            </w:r>
            <w:r w:rsidRPr="009A3C72">
              <w:rPr>
                <w:rFonts w:ascii="Tahoma" w:hAnsi="Tahoma" w:cs="Tahoma"/>
              </w:rPr>
              <w:t xml:space="preserve">, КПП </w:t>
            </w:r>
            <w:r w:rsidRPr="00EB7BAE">
              <w:rPr>
                <w:rFonts w:ascii="Tahoma" w:hAnsi="Tahoma" w:cs="Tahoma"/>
              </w:rPr>
              <w:t>997650001</w:t>
            </w:r>
          </w:p>
          <w:p w:rsidR="00E87B85" w:rsidRDefault="00E87B85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A3C72">
              <w:rPr>
                <w:rFonts w:ascii="Tahoma" w:hAnsi="Tahoma" w:cs="Tahoma"/>
              </w:rPr>
              <w:t xml:space="preserve">ОГРН </w:t>
            </w:r>
            <w:r w:rsidRPr="00EB7BAE">
              <w:rPr>
                <w:rFonts w:ascii="Tahoma" w:hAnsi="Tahoma" w:cs="Tahoma"/>
              </w:rPr>
              <w:t>1055612021981</w:t>
            </w:r>
          </w:p>
          <w:p w:rsidR="003D7C69" w:rsidRDefault="003D7C69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3D7C69" w:rsidRPr="004B5AB3" w:rsidRDefault="003D7C69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Грузополучатель:</w:t>
            </w:r>
          </w:p>
        </w:tc>
      </w:tr>
      <w:tr w:rsidR="00E87B85" w:rsidRPr="004B5AB3" w:rsidTr="006C3C87">
        <w:tc>
          <w:tcPr>
            <w:tcW w:w="4448" w:type="dxa"/>
          </w:tcPr>
          <w:p w:rsidR="00E87B85" w:rsidRPr="003D7C69" w:rsidRDefault="00E87B85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3D7C69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Банковские реквизиты:</w:t>
            </w:r>
          </w:p>
          <w:p w:rsidR="00E87B85" w:rsidRPr="003D7C69" w:rsidRDefault="00E87B85" w:rsidP="006C3C87">
            <w:pPr>
              <w:pStyle w:val="ConsPlusNonformat"/>
              <w:widowControl/>
              <w:tabs>
                <w:tab w:val="left" w:pos="5220"/>
              </w:tabs>
              <w:rPr>
                <w:rFonts w:ascii="Tahoma" w:hAnsi="Tahoma" w:cs="Tahoma"/>
              </w:rPr>
            </w:pPr>
            <w:r w:rsidRPr="003D7C69">
              <w:rPr>
                <w:rFonts w:ascii="Tahoma" w:hAnsi="Tahoma" w:cs="Tahoma"/>
                <w:spacing w:val="-3"/>
              </w:rPr>
              <w:t xml:space="preserve">Р/с № </w:t>
            </w:r>
            <w:r w:rsidR="007E009E" w:rsidRPr="003D7C69">
              <w:rPr>
                <w:rFonts w:ascii="Tahoma" w:hAnsi="Tahoma" w:cs="Tahoma"/>
              </w:rPr>
              <w:t xml:space="preserve">                       в</w:t>
            </w:r>
          </w:p>
          <w:p w:rsidR="00E87B85" w:rsidRPr="003D7C69" w:rsidRDefault="00DB48D9" w:rsidP="006C3C87">
            <w:pPr>
              <w:pStyle w:val="ConsPlusNonformat"/>
              <w:widowControl/>
              <w:tabs>
                <w:tab w:val="left" w:pos="5220"/>
              </w:tabs>
              <w:rPr>
                <w:rFonts w:ascii="Tahoma" w:hAnsi="Tahoma" w:cs="Tahoma"/>
              </w:rPr>
            </w:pPr>
            <w:r w:rsidRPr="003D7C69">
              <w:rPr>
                <w:rFonts w:ascii="Tahoma" w:hAnsi="Tahoma" w:cs="Tahoma"/>
              </w:rPr>
              <w:t xml:space="preserve">К/с                    </w:t>
            </w:r>
            <w:proofErr w:type="gramStart"/>
            <w:r w:rsidRPr="003D7C69">
              <w:rPr>
                <w:rFonts w:ascii="Tahoma" w:hAnsi="Tahoma" w:cs="Tahoma"/>
              </w:rPr>
              <w:t xml:space="preserve">  </w:t>
            </w:r>
            <w:r w:rsidR="00E87B85" w:rsidRPr="003D7C69">
              <w:rPr>
                <w:rFonts w:ascii="Tahoma" w:hAnsi="Tahoma" w:cs="Tahoma"/>
              </w:rPr>
              <w:t>,</w:t>
            </w:r>
            <w:proofErr w:type="gramEnd"/>
            <w:r w:rsidRPr="003D7C69">
              <w:rPr>
                <w:rFonts w:ascii="Tahoma" w:hAnsi="Tahoma" w:cs="Tahoma"/>
              </w:rPr>
              <w:t xml:space="preserve"> БИК</w:t>
            </w:r>
          </w:p>
          <w:p w:rsidR="00E87B85" w:rsidRPr="004B5AB3" w:rsidRDefault="00E87B85" w:rsidP="006C3C8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E87B85" w:rsidRPr="00AC0E3A" w:rsidRDefault="00E87B85" w:rsidP="006C3C87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>Ивановский филиал АО «</w:t>
            </w:r>
            <w:proofErr w:type="spellStart"/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>ЭнергосбыТ</w:t>
            </w:r>
            <w:proofErr w:type="spellEnd"/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 xml:space="preserve"> Плюс»,</w:t>
            </w:r>
          </w:p>
          <w:p w:rsidR="00E87B85" w:rsidRPr="00AC0E3A" w:rsidRDefault="00E87B85" w:rsidP="006C3C87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>Местонахождение: 153000, г. Иваново, ул. Смирнова, дом 11</w:t>
            </w:r>
          </w:p>
          <w:p w:rsidR="001D49E5" w:rsidRPr="001D49E5" w:rsidRDefault="001D49E5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1D49E5">
              <w:rPr>
                <w:rFonts w:ascii="Tahoma" w:eastAsia="Times New Roman" w:hAnsi="Tahoma" w:cs="Tahoma"/>
                <w:spacing w:val="-3"/>
                <w:szCs w:val="20"/>
              </w:rPr>
              <w:t>КПП 370243001(для счетов-фактур)</w:t>
            </w:r>
          </w:p>
          <w:p w:rsidR="00E87B85" w:rsidRPr="004B5AB3" w:rsidRDefault="00E87B85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E87B85" w:rsidRPr="00AC0E3A" w:rsidRDefault="00E87B85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387C00">
              <w:rPr>
                <w:rFonts w:ascii="Tahoma" w:eastAsia="Times New Roman" w:hAnsi="Tahoma" w:cs="Tahoma"/>
                <w:spacing w:val="-3"/>
                <w:szCs w:val="20"/>
              </w:rPr>
              <w:t>Р/с</w:t>
            </w:r>
            <w:r w:rsidRPr="009855BD">
              <w:rPr>
                <w:rFonts w:cs="Tahoma"/>
                <w:spacing w:val="-3"/>
                <w:szCs w:val="20"/>
              </w:rPr>
              <w:t xml:space="preserve"> </w:t>
            </w: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>№40702810200000016989</w:t>
            </w:r>
            <w:r w:rsidR="00657769">
              <w:rPr>
                <w:rFonts w:ascii="Tahoma" w:eastAsia="Times New Roman" w:hAnsi="Tahoma" w:cs="Tahoma"/>
                <w:spacing w:val="-3"/>
                <w:szCs w:val="20"/>
              </w:rPr>
              <w:t xml:space="preserve"> в</w:t>
            </w:r>
          </w:p>
          <w:p w:rsidR="00657769" w:rsidRPr="00657769" w:rsidRDefault="00657769" w:rsidP="0065776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57769">
              <w:rPr>
                <w:rFonts w:ascii="Tahoma" w:eastAsia="Times New Roman" w:hAnsi="Tahoma" w:cs="Tahoma"/>
                <w:spacing w:val="-3"/>
                <w:szCs w:val="20"/>
              </w:rPr>
              <w:t>Банк ГПБ (АО) г. Москва</w:t>
            </w:r>
          </w:p>
          <w:p w:rsidR="00E87B85" w:rsidRDefault="00E87B85" w:rsidP="006C3C8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C0E3A">
              <w:rPr>
                <w:rFonts w:ascii="Tahoma" w:eastAsia="Times New Roman" w:hAnsi="Tahoma" w:cs="Tahoma"/>
                <w:spacing w:val="-3"/>
                <w:szCs w:val="20"/>
              </w:rPr>
              <w:t>К/с 30101810200000000823, БИК 044525823</w:t>
            </w:r>
          </w:p>
          <w:p w:rsidR="00E87B85" w:rsidRDefault="00E87B85" w:rsidP="006C3C8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E87B85" w:rsidRPr="004B5AB3" w:rsidRDefault="00E87B85" w:rsidP="006C3C8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E87B85" w:rsidRPr="004B5AB3" w:rsidTr="006C3C87">
        <w:tc>
          <w:tcPr>
            <w:tcW w:w="4448" w:type="dxa"/>
          </w:tcPr>
          <w:p w:rsidR="00E87B85" w:rsidRPr="007E0BBD" w:rsidRDefault="00E87B85" w:rsidP="006C3C87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E0BBD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="008C558E">
              <w:rPr>
                <w:rFonts w:ascii="Tahoma" w:eastAsia="Times New Roman" w:hAnsi="Tahoma" w:cs="Tahoma"/>
                <w:spacing w:val="-3"/>
                <w:szCs w:val="20"/>
              </w:rPr>
              <w:t xml:space="preserve">                 </w:t>
            </w:r>
            <w:r w:rsidRPr="007E0BBD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E87B85" w:rsidRPr="007E0BBD" w:rsidRDefault="00E87B85" w:rsidP="006C3C8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7E0BBD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7E0BBD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E87B85" w:rsidRPr="004B5AB3" w:rsidRDefault="00E87B85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E0BBD">
              <w:rPr>
                <w:rFonts w:ascii="Tahoma" w:eastAsia="Times New Roman" w:hAnsi="Tahoma" w:cs="Tahoma"/>
                <w:spacing w:val="-3"/>
                <w:szCs w:val="20"/>
              </w:rPr>
              <w:t>«___</w:t>
            </w:r>
            <w:proofErr w:type="gramStart"/>
            <w:r w:rsidRPr="007E0BBD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7E0BBD">
              <w:rPr>
                <w:rFonts w:ascii="Tahoma" w:eastAsia="Times New Roman" w:hAnsi="Tahoma" w:cs="Tahoma"/>
                <w:spacing w:val="-3"/>
                <w:szCs w:val="20"/>
              </w:rPr>
              <w:t>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24</w:t>
            </w:r>
            <w:r w:rsidRPr="007E0BB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E87B85" w:rsidRPr="004B5AB3" w:rsidRDefault="00E87B85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Иванов А.В.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E87B85" w:rsidRPr="004B5AB3" w:rsidRDefault="00E87B85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E87B85" w:rsidRPr="004B5AB3" w:rsidRDefault="00E87B85" w:rsidP="006C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</w:t>
            </w:r>
            <w:proofErr w:type="gram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24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E87B85" w:rsidRPr="004B5AB3" w:rsidRDefault="00E87B85" w:rsidP="00E87B85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A0698D" w:rsidRPr="00403974" w:rsidRDefault="00A0698D">
      <w:pPr>
        <w:rPr>
          <w:rFonts w:ascii="Tahoma" w:hAnsi="Tahoma" w:cs="Tahoma"/>
          <w:sz w:val="20"/>
          <w:szCs w:val="20"/>
        </w:rPr>
      </w:pPr>
    </w:p>
    <w:p w:rsidR="0064456D" w:rsidRPr="00403974" w:rsidRDefault="0064456D">
      <w:pPr>
        <w:rPr>
          <w:rFonts w:ascii="Tahoma" w:hAnsi="Tahoma" w:cs="Tahoma"/>
          <w:sz w:val="20"/>
          <w:szCs w:val="20"/>
        </w:rPr>
      </w:pPr>
    </w:p>
    <w:p w:rsidR="0064456D" w:rsidRPr="00403974" w:rsidRDefault="0064456D">
      <w:pPr>
        <w:rPr>
          <w:rFonts w:ascii="Tahoma" w:hAnsi="Tahoma" w:cs="Tahoma"/>
          <w:sz w:val="20"/>
          <w:szCs w:val="20"/>
        </w:rPr>
      </w:pPr>
    </w:p>
    <w:p w:rsidR="0064456D" w:rsidRPr="00403974" w:rsidRDefault="0064456D">
      <w:pPr>
        <w:rPr>
          <w:rFonts w:ascii="Tahoma" w:hAnsi="Tahoma" w:cs="Tahoma"/>
          <w:sz w:val="20"/>
          <w:szCs w:val="20"/>
        </w:rPr>
      </w:pPr>
    </w:p>
    <w:p w:rsidR="0064456D" w:rsidRPr="00403974" w:rsidRDefault="0064456D">
      <w:pPr>
        <w:rPr>
          <w:rFonts w:ascii="Tahoma" w:hAnsi="Tahoma" w:cs="Tahoma"/>
          <w:sz w:val="20"/>
          <w:szCs w:val="20"/>
        </w:rPr>
      </w:pPr>
    </w:p>
    <w:p w:rsidR="0064456D" w:rsidRPr="00403974" w:rsidRDefault="0064456D">
      <w:pPr>
        <w:rPr>
          <w:rFonts w:ascii="Tahoma" w:hAnsi="Tahoma" w:cs="Tahoma"/>
          <w:sz w:val="20"/>
          <w:szCs w:val="20"/>
        </w:rPr>
      </w:pPr>
    </w:p>
    <w:p w:rsidR="0064456D" w:rsidRPr="00403974" w:rsidRDefault="0064456D">
      <w:pPr>
        <w:rPr>
          <w:rFonts w:ascii="Tahoma" w:hAnsi="Tahoma" w:cs="Tahoma"/>
          <w:sz w:val="20"/>
          <w:szCs w:val="20"/>
        </w:rPr>
      </w:pPr>
    </w:p>
    <w:p w:rsidR="0064456D" w:rsidRPr="00403974" w:rsidRDefault="0064456D">
      <w:pPr>
        <w:rPr>
          <w:rFonts w:ascii="Tahoma" w:hAnsi="Tahoma" w:cs="Tahoma"/>
          <w:sz w:val="20"/>
          <w:szCs w:val="20"/>
        </w:rPr>
      </w:pPr>
    </w:p>
    <w:p w:rsidR="0064456D" w:rsidRPr="00403974" w:rsidRDefault="0064456D">
      <w:pPr>
        <w:rPr>
          <w:rFonts w:ascii="Tahoma" w:hAnsi="Tahoma" w:cs="Tahoma"/>
          <w:sz w:val="20"/>
          <w:szCs w:val="20"/>
        </w:rPr>
      </w:pPr>
    </w:p>
    <w:p w:rsidR="0064456D" w:rsidRPr="00403974" w:rsidRDefault="0064456D">
      <w:pPr>
        <w:rPr>
          <w:rFonts w:ascii="Tahoma" w:hAnsi="Tahoma" w:cs="Tahoma"/>
          <w:sz w:val="20"/>
          <w:szCs w:val="20"/>
        </w:rPr>
      </w:pPr>
    </w:p>
    <w:p w:rsidR="0064456D" w:rsidRPr="00403974" w:rsidRDefault="0064456D">
      <w:pPr>
        <w:rPr>
          <w:rFonts w:ascii="Tahoma" w:hAnsi="Tahoma" w:cs="Tahoma"/>
          <w:sz w:val="20"/>
          <w:szCs w:val="20"/>
        </w:rPr>
      </w:pPr>
    </w:p>
    <w:p w:rsidR="005536A1" w:rsidRPr="00403974" w:rsidRDefault="005536A1" w:rsidP="006445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5536A1" w:rsidRPr="00403974" w:rsidSect="00021471">
          <w:headerReference w:type="default" r:id="rId11"/>
          <w:footerReference w:type="even" r:id="rId12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64456D" w:rsidRPr="00403974" w:rsidRDefault="0064456D" w:rsidP="006445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:rsidR="0064456D" w:rsidRPr="00403974" w:rsidRDefault="0064456D" w:rsidP="006445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403974" w:rsidRDefault="0064456D" w:rsidP="006445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403974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403974" w:rsidRDefault="0064456D" w:rsidP="0064456D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4456D" w:rsidRPr="00403974" w:rsidRDefault="0064456D" w:rsidP="0064456D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tbl>
      <w:tblPr>
        <w:tblStyle w:val="ae"/>
        <w:tblW w:w="5085" w:type="pct"/>
        <w:tblLayout w:type="fixed"/>
        <w:tblLook w:val="04A0" w:firstRow="1" w:lastRow="0" w:firstColumn="1" w:lastColumn="0" w:noHBand="0" w:noVBand="1"/>
      </w:tblPr>
      <w:tblGrid>
        <w:gridCol w:w="774"/>
        <w:gridCol w:w="5602"/>
        <w:gridCol w:w="1021"/>
        <w:gridCol w:w="593"/>
        <w:gridCol w:w="1359"/>
        <w:gridCol w:w="1276"/>
        <w:gridCol w:w="1273"/>
        <w:gridCol w:w="4023"/>
        <w:gridCol w:w="29"/>
      </w:tblGrid>
      <w:tr w:rsidR="00052621" w:rsidRPr="00403974" w:rsidTr="00BA5C66">
        <w:trPr>
          <w:gridAfter w:val="1"/>
          <w:wAfter w:w="9" w:type="pct"/>
          <w:trHeight w:val="20"/>
        </w:trPr>
        <w:tc>
          <w:tcPr>
            <w:tcW w:w="243" w:type="pct"/>
            <w:noWrap/>
            <w:hideMark/>
          </w:tcPr>
          <w:p w:rsidR="00052621" w:rsidRPr="00403974" w:rsidRDefault="00052621" w:rsidP="0005262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1756" w:type="pct"/>
            <w:noWrap/>
            <w:hideMark/>
          </w:tcPr>
          <w:p w:rsidR="00052621" w:rsidRPr="00403974" w:rsidRDefault="00052621" w:rsidP="0005262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320" w:type="pct"/>
            <w:noWrap/>
            <w:hideMark/>
          </w:tcPr>
          <w:p w:rsidR="00052621" w:rsidRPr="00403974" w:rsidRDefault="00052621" w:rsidP="0005262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86" w:type="pct"/>
            <w:noWrap/>
            <w:hideMark/>
          </w:tcPr>
          <w:p w:rsidR="00052621" w:rsidRPr="00403974" w:rsidRDefault="00052621" w:rsidP="00052621">
            <w:pPr>
              <w:ind w:left="-107" w:right="-11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Ед.</w:t>
            </w:r>
          </w:p>
          <w:p w:rsidR="00052621" w:rsidRPr="00403974" w:rsidRDefault="00052621" w:rsidP="00052621">
            <w:pPr>
              <w:ind w:left="-107" w:right="-11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426" w:type="pct"/>
            <w:vAlign w:val="center"/>
          </w:tcPr>
          <w:p w:rsidR="00052621" w:rsidRPr="00403974" w:rsidRDefault="00052621" w:rsidP="00052621">
            <w:pP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400" w:type="pct"/>
            <w:vAlign w:val="center"/>
          </w:tcPr>
          <w:p w:rsidR="00052621" w:rsidRPr="00403974" w:rsidRDefault="00052621" w:rsidP="00052621">
            <w:pP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Общая стоимость, руб.  с НДС</w:t>
            </w:r>
          </w:p>
        </w:tc>
        <w:tc>
          <w:tcPr>
            <w:tcW w:w="399" w:type="pct"/>
            <w:vAlign w:val="center"/>
          </w:tcPr>
          <w:p w:rsidR="00052621" w:rsidRPr="00403974" w:rsidRDefault="00052621" w:rsidP="00052621">
            <w:pP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ОКПД 2</w:t>
            </w:r>
          </w:p>
        </w:tc>
        <w:tc>
          <w:tcPr>
            <w:tcW w:w="1261" w:type="pct"/>
            <w:vAlign w:val="center"/>
          </w:tcPr>
          <w:p w:rsidR="00052621" w:rsidRPr="00403974" w:rsidRDefault="00052621" w:rsidP="00052621">
            <w:pP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Срок гарантийного обслуживания и поддержки</w:t>
            </w:r>
          </w:p>
        </w:tc>
      </w:tr>
      <w:tr w:rsidR="00052621" w:rsidRPr="00403974" w:rsidTr="00BA5C66">
        <w:trPr>
          <w:trHeight w:val="20"/>
        </w:trPr>
        <w:tc>
          <w:tcPr>
            <w:tcW w:w="5000" w:type="pct"/>
            <w:gridSpan w:val="9"/>
            <w:noWrap/>
          </w:tcPr>
          <w:p w:rsidR="00052621" w:rsidRPr="00403974" w:rsidRDefault="00052621" w:rsidP="0005262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: Ивановский</w:t>
            </w:r>
            <w:r w:rsidRPr="00403974">
              <w:rPr>
                <w:rFonts w:ascii="Tahoma" w:hAnsi="Tahoma" w:cs="Tahoma"/>
                <w:bCs/>
                <w:sz w:val="20"/>
                <w:szCs w:val="20"/>
              </w:rPr>
              <w:t xml:space="preserve"> филиал АО «</w:t>
            </w:r>
            <w:proofErr w:type="spellStart"/>
            <w:r w:rsidRPr="00403974">
              <w:rPr>
                <w:rFonts w:ascii="Tahoma" w:hAnsi="Tahoma" w:cs="Tahoma"/>
                <w:bCs/>
                <w:sz w:val="20"/>
                <w:szCs w:val="20"/>
              </w:rPr>
              <w:t>ЭнергосбыТ</w:t>
            </w:r>
            <w:proofErr w:type="spellEnd"/>
            <w:r w:rsidRPr="00403974">
              <w:rPr>
                <w:rFonts w:ascii="Tahoma" w:hAnsi="Tahoma" w:cs="Tahoma"/>
                <w:bCs/>
                <w:sz w:val="20"/>
                <w:szCs w:val="20"/>
              </w:rPr>
              <w:t xml:space="preserve"> Плюс»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:rsidR="00052621" w:rsidRPr="00403974" w:rsidRDefault="00052621" w:rsidP="00052621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403974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51547">
              <w:rPr>
                <w:rFonts w:ascii="Tahoma" w:hAnsi="Tahoma" w:cs="Tahoma"/>
                <w:color w:val="000000"/>
              </w:rPr>
              <w:t>153</w:t>
            </w:r>
            <w:r w:rsidRPr="00BD5739">
              <w:rPr>
                <w:rFonts w:ascii="Tahoma" w:hAnsi="Tahoma" w:cs="Tahoma"/>
                <w:color w:val="000000"/>
                <w:sz w:val="20"/>
                <w:szCs w:val="20"/>
              </w:rPr>
              <w:t>000, г. Иваново, ул. Смирнова, д.11.</w:t>
            </w:r>
          </w:p>
        </w:tc>
      </w:tr>
      <w:tr w:rsidR="00052621" w:rsidRPr="00403974" w:rsidTr="00C411E4">
        <w:trPr>
          <w:gridAfter w:val="1"/>
          <w:wAfter w:w="9" w:type="pct"/>
          <w:trHeight w:val="862"/>
        </w:trPr>
        <w:tc>
          <w:tcPr>
            <w:tcW w:w="243" w:type="pct"/>
            <w:noWrap/>
          </w:tcPr>
          <w:p w:rsidR="00052621" w:rsidRPr="00BB06FD" w:rsidRDefault="00052621" w:rsidP="00052621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06FD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56" w:type="pct"/>
            <w:noWrap/>
          </w:tcPr>
          <w:p w:rsidR="00052621" w:rsidRPr="00BB06FD" w:rsidRDefault="00052621" w:rsidP="000526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52621" w:rsidRPr="00BB06FD" w:rsidRDefault="00052621" w:rsidP="000526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06FD">
              <w:rPr>
                <w:rFonts w:ascii="Tahoma" w:hAnsi="Tahoma" w:cs="Tahoma"/>
                <w:b/>
                <w:sz w:val="20"/>
                <w:szCs w:val="20"/>
              </w:rPr>
              <w:t xml:space="preserve">Коммутатор </w:t>
            </w:r>
            <w:proofErr w:type="spellStart"/>
            <w:r w:rsidRPr="00BB06FD">
              <w:rPr>
                <w:rFonts w:ascii="Tahoma" w:hAnsi="Tahoma" w:cs="Tahoma"/>
                <w:b/>
                <w:sz w:val="20"/>
                <w:szCs w:val="20"/>
              </w:rPr>
              <w:t>Eltex</w:t>
            </w:r>
            <w:proofErr w:type="spellEnd"/>
            <w:r w:rsidRPr="00BB06FD">
              <w:rPr>
                <w:rFonts w:ascii="Tahoma" w:hAnsi="Tahoma" w:cs="Tahoma"/>
                <w:b/>
                <w:sz w:val="20"/>
                <w:szCs w:val="20"/>
              </w:rPr>
              <w:t xml:space="preserve"> MES2448P в составе:</w:t>
            </w:r>
          </w:p>
        </w:tc>
        <w:tc>
          <w:tcPr>
            <w:tcW w:w="320" w:type="pct"/>
            <w:noWrap/>
          </w:tcPr>
          <w:p w:rsidR="007A4D5F" w:rsidRPr="006B2BEF" w:rsidRDefault="007A4D5F" w:rsidP="000526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52621" w:rsidRPr="007A4D5F" w:rsidRDefault="007A4D5F" w:rsidP="0005262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" w:type="pct"/>
            <w:noWrap/>
          </w:tcPr>
          <w:p w:rsidR="007A4D5F" w:rsidRDefault="007A4D5F" w:rsidP="000526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52621" w:rsidRPr="00403974" w:rsidRDefault="00052621" w:rsidP="000526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26" w:type="pct"/>
          </w:tcPr>
          <w:p w:rsidR="00052621" w:rsidRPr="00403974" w:rsidRDefault="00052621" w:rsidP="000526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</w:tcPr>
          <w:p w:rsidR="00052621" w:rsidRPr="00403974" w:rsidRDefault="00052621" w:rsidP="000526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9" w:type="pct"/>
          </w:tcPr>
          <w:p w:rsidR="00052621" w:rsidRPr="00403974" w:rsidRDefault="00052621" w:rsidP="000526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1" w:type="pct"/>
          </w:tcPr>
          <w:p w:rsidR="00052621" w:rsidRPr="00403974" w:rsidRDefault="00052621" w:rsidP="000526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5316F" w:rsidRPr="00403974" w:rsidTr="00C411E4">
        <w:trPr>
          <w:gridAfter w:val="1"/>
          <w:wAfter w:w="9" w:type="pct"/>
          <w:trHeight w:val="862"/>
        </w:trPr>
        <w:tc>
          <w:tcPr>
            <w:tcW w:w="243" w:type="pct"/>
            <w:noWrap/>
          </w:tcPr>
          <w:p w:rsidR="00E5316F" w:rsidRPr="00BB06FD" w:rsidRDefault="00E5316F" w:rsidP="00E5316F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56" w:type="pct"/>
            <w:noWrap/>
          </w:tcPr>
          <w:p w:rsidR="00E5316F" w:rsidRPr="00BB06FD" w:rsidRDefault="00E5316F" w:rsidP="00E5316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B06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Ethernet</w:t>
            </w:r>
            <w:proofErr w:type="spellEnd"/>
            <w:r w:rsidRPr="00BB06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-коммутатор MES2448P, 48 портов 10/100/1000BASE-T (</w:t>
            </w:r>
            <w:proofErr w:type="spellStart"/>
            <w:r w:rsidRPr="00BB06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PoE</w:t>
            </w:r>
            <w:proofErr w:type="spellEnd"/>
            <w:r w:rsidRPr="00BB06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BB06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PoE</w:t>
            </w:r>
            <w:proofErr w:type="spellEnd"/>
            <w:r w:rsidRPr="00BB06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+), 4 порта 1000BASE-X/10GBASE-R, L3, 2 слота для модулей питания</w:t>
            </w:r>
            <w:r w:rsidRPr="00BB06F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5316F" w:rsidRPr="00BB06FD" w:rsidRDefault="00E5316F" w:rsidP="00E5316F">
            <w:pPr>
              <w:rPr>
                <w:rFonts w:ascii="Tahoma" w:hAnsi="Tahoma" w:cs="Tahoma"/>
                <w:sz w:val="20"/>
                <w:szCs w:val="20"/>
              </w:rPr>
            </w:pPr>
            <w:r w:rsidRPr="00BB06FD">
              <w:rPr>
                <w:rFonts w:ascii="Tahoma" w:hAnsi="Tahoma" w:cs="Tahoma"/>
                <w:sz w:val="20"/>
                <w:szCs w:val="20"/>
              </w:rPr>
              <w:t>Сертификат на консультационные услуги по вопросам эксплуатации</w:t>
            </w:r>
            <w:r w:rsidRPr="00E531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B06FD">
              <w:rPr>
                <w:rFonts w:ascii="Tahoma" w:hAnsi="Tahoma" w:cs="Tahoma"/>
                <w:sz w:val="20"/>
                <w:szCs w:val="20"/>
              </w:rPr>
              <w:t xml:space="preserve">оборудования </w:t>
            </w:r>
            <w:proofErr w:type="spellStart"/>
            <w:r w:rsidRPr="00BB06FD">
              <w:rPr>
                <w:rFonts w:ascii="Tahoma" w:hAnsi="Tahoma" w:cs="Tahoma"/>
                <w:sz w:val="20"/>
                <w:szCs w:val="20"/>
              </w:rPr>
              <w:t>Eltex</w:t>
            </w:r>
            <w:proofErr w:type="spellEnd"/>
            <w:r w:rsidRPr="00BB06FD">
              <w:rPr>
                <w:rFonts w:ascii="Tahoma" w:hAnsi="Tahoma" w:cs="Tahoma"/>
                <w:sz w:val="20"/>
                <w:szCs w:val="20"/>
              </w:rPr>
              <w:t xml:space="preserve"> - MES2348P - </w:t>
            </w:r>
            <w:proofErr w:type="spellStart"/>
            <w:r w:rsidRPr="00BB06FD">
              <w:rPr>
                <w:rFonts w:ascii="Tahoma" w:hAnsi="Tahoma" w:cs="Tahoma"/>
                <w:sz w:val="20"/>
                <w:szCs w:val="20"/>
              </w:rPr>
              <w:t>безлимитное</w:t>
            </w:r>
            <w:proofErr w:type="spellEnd"/>
            <w:r w:rsidRPr="00BB06FD">
              <w:rPr>
                <w:rFonts w:ascii="Tahoma" w:hAnsi="Tahoma" w:cs="Tahoma"/>
                <w:sz w:val="20"/>
                <w:szCs w:val="20"/>
              </w:rPr>
              <w:t xml:space="preserve"> количество обращений SC-MES2348P-B-3Y</w:t>
            </w:r>
          </w:p>
          <w:p w:rsidR="00E5316F" w:rsidRPr="00BB06FD" w:rsidRDefault="00E5316F" w:rsidP="00E5316F">
            <w:pPr>
              <w:rPr>
                <w:rFonts w:ascii="Tahoma" w:hAnsi="Tahoma" w:cs="Tahoma"/>
                <w:sz w:val="20"/>
                <w:szCs w:val="20"/>
              </w:rPr>
            </w:pPr>
            <w:r w:rsidRPr="00BB06FD">
              <w:rPr>
                <w:rFonts w:ascii="Tahoma" w:hAnsi="Tahoma" w:cs="Tahoma"/>
                <w:sz w:val="20"/>
                <w:szCs w:val="20"/>
              </w:rPr>
              <w:t>Продление гарантийного обслуживания, MES2348P, до 3 лет EWMES2348P-3Y</w:t>
            </w:r>
          </w:p>
          <w:p w:rsidR="00E5316F" w:rsidRPr="00BB06FD" w:rsidRDefault="00E5316F" w:rsidP="00E5316F">
            <w:pPr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B06FD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Модуль питания PM380-220/56, 220V AC, 380W -2шт</w:t>
            </w:r>
          </w:p>
          <w:p w:rsidR="00E5316F" w:rsidRPr="00BB06FD" w:rsidRDefault="00E5316F" w:rsidP="00E5316F">
            <w:pPr>
              <w:rPr>
                <w:rFonts w:ascii="Tahoma" w:hAnsi="Tahoma" w:cs="Tahoma"/>
                <w:sz w:val="20"/>
                <w:szCs w:val="20"/>
              </w:rPr>
            </w:pPr>
            <w:r w:rsidRPr="00BB06FD">
              <w:rPr>
                <w:rFonts w:ascii="Tahoma" w:hAnsi="Tahoma" w:cs="Tahoma"/>
                <w:sz w:val="20"/>
                <w:szCs w:val="20"/>
                <w:lang w:val="en-US"/>
              </w:rPr>
              <w:t>SNR</w:t>
            </w:r>
            <w:r w:rsidRPr="00BB06F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B06FD">
              <w:rPr>
                <w:rFonts w:ascii="Tahoma" w:hAnsi="Tahoma" w:cs="Tahoma"/>
                <w:sz w:val="20"/>
                <w:szCs w:val="20"/>
                <w:lang w:val="en-US"/>
              </w:rPr>
              <w:t>SFP</w:t>
            </w:r>
            <w:r w:rsidRPr="00BB06FD">
              <w:rPr>
                <w:rFonts w:ascii="Tahoma" w:hAnsi="Tahoma" w:cs="Tahoma"/>
                <w:sz w:val="20"/>
                <w:szCs w:val="20"/>
              </w:rPr>
              <w:t>-</w:t>
            </w:r>
            <w:r w:rsidRPr="00BB06FD">
              <w:rPr>
                <w:rFonts w:ascii="Tahoma" w:hAnsi="Tahoma" w:cs="Tahoma"/>
                <w:sz w:val="20"/>
                <w:szCs w:val="20"/>
                <w:lang w:val="en-US"/>
              </w:rPr>
              <w:t>W</w:t>
            </w:r>
            <w:r w:rsidRPr="00BB06FD">
              <w:rPr>
                <w:rFonts w:ascii="Tahoma" w:hAnsi="Tahoma" w:cs="Tahoma"/>
                <w:sz w:val="20"/>
                <w:szCs w:val="20"/>
              </w:rPr>
              <w:t>53-20 -7шт</w:t>
            </w:r>
          </w:p>
          <w:p w:rsidR="00E5316F" w:rsidRPr="00B23EA9" w:rsidRDefault="00E5316F" w:rsidP="00E5316F">
            <w:pPr>
              <w:rPr>
                <w:rFonts w:ascii="Tahoma" w:hAnsi="Tahoma" w:cs="Tahoma"/>
                <w:sz w:val="20"/>
                <w:szCs w:val="20"/>
              </w:rPr>
            </w:pPr>
            <w:r w:rsidRPr="00BB06FD">
              <w:rPr>
                <w:rFonts w:ascii="Tahoma" w:hAnsi="Tahoma" w:cs="Tahoma"/>
                <w:sz w:val="20"/>
                <w:szCs w:val="20"/>
              </w:rPr>
              <w:t>SNR-CVT-1000SFP-V2 -7шт</w:t>
            </w:r>
          </w:p>
        </w:tc>
        <w:tc>
          <w:tcPr>
            <w:tcW w:w="320" w:type="pct"/>
            <w:noWrap/>
          </w:tcPr>
          <w:p w:rsidR="00E5316F" w:rsidRPr="00403974" w:rsidRDefault="00E5316F" w:rsidP="00E5316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noWrap/>
          </w:tcPr>
          <w:p w:rsidR="00E5316F" w:rsidRPr="00403974" w:rsidRDefault="00E5316F" w:rsidP="00E531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6" w:type="pct"/>
          </w:tcPr>
          <w:p w:rsidR="00E5316F" w:rsidRPr="00403974" w:rsidRDefault="00E5316F" w:rsidP="00E531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</w:tcPr>
          <w:p w:rsidR="00E5316F" w:rsidRPr="00403974" w:rsidRDefault="00E5316F" w:rsidP="00E531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9" w:type="pct"/>
          </w:tcPr>
          <w:p w:rsidR="00E5316F" w:rsidRPr="00403974" w:rsidRDefault="00E5316F" w:rsidP="00E531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1" w:type="pct"/>
          </w:tcPr>
          <w:p w:rsidR="00E5316F" w:rsidRPr="00403974" w:rsidRDefault="00E5316F" w:rsidP="00E531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536A1" w:rsidRPr="00403974" w:rsidRDefault="005536A1" w:rsidP="00E5316F">
      <w:pPr>
        <w:tabs>
          <w:tab w:val="left" w:pos="709"/>
        </w:tabs>
        <w:contextualSpacing/>
        <w:jc w:val="both"/>
        <w:rPr>
          <w:rFonts w:ascii="Tahoma" w:hAnsi="Tahoma" w:cs="Tahoma"/>
          <w:b/>
          <w:sz w:val="20"/>
          <w:szCs w:val="20"/>
        </w:rPr>
        <w:sectPr w:rsidR="005536A1" w:rsidRPr="00403974" w:rsidSect="005536A1">
          <w:pgSz w:w="16838" w:h="11906" w:orient="landscape" w:code="9"/>
          <w:pgMar w:top="992" w:right="425" w:bottom="992" w:left="720" w:header="357" w:footer="754" w:gutter="0"/>
          <w:cols w:space="720"/>
          <w:docGrid w:linePitch="381"/>
        </w:sectPr>
      </w:pPr>
    </w:p>
    <w:p w:rsidR="0096472D" w:rsidRPr="00403974" w:rsidRDefault="00B23EA9" w:rsidP="0096472D">
      <w:pPr>
        <w:numPr>
          <w:ilvl w:val="0"/>
          <w:numId w:val="9"/>
        </w:numPr>
        <w:tabs>
          <w:tab w:val="clear" w:pos="1134"/>
          <w:tab w:val="num" w:pos="851"/>
        </w:tabs>
        <w:spacing w:after="0" w:line="240" w:lineRule="auto"/>
        <w:ind w:firstLine="426"/>
        <w:contextualSpacing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Требования к </w:t>
      </w:r>
      <w:r w:rsidR="0096472D" w:rsidRPr="00403974">
        <w:rPr>
          <w:rFonts w:ascii="Tahoma" w:hAnsi="Tahoma" w:cs="Tahoma"/>
          <w:b/>
          <w:sz w:val="20"/>
          <w:szCs w:val="20"/>
        </w:rPr>
        <w:t>оборудованию:</w:t>
      </w:r>
    </w:p>
    <w:p w:rsidR="0096472D" w:rsidRDefault="0096472D" w:rsidP="0096472D">
      <w:pPr>
        <w:numPr>
          <w:ilvl w:val="1"/>
          <w:numId w:val="9"/>
        </w:numPr>
        <w:tabs>
          <w:tab w:val="num" w:pos="2693"/>
        </w:tabs>
        <w:spacing w:after="0" w:line="240" w:lineRule="auto"/>
        <w:ind w:left="113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403974">
        <w:rPr>
          <w:rFonts w:ascii="Tahoma" w:hAnsi="Tahoma" w:cs="Tahoma"/>
          <w:b/>
          <w:sz w:val="20"/>
          <w:szCs w:val="20"/>
        </w:rPr>
        <w:t>Коммутатор</w:t>
      </w:r>
    </w:p>
    <w:p w:rsidR="00D54AD1" w:rsidRDefault="00D54AD1" w:rsidP="00D54AD1">
      <w:pPr>
        <w:tabs>
          <w:tab w:val="num" w:pos="2693"/>
        </w:tabs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ae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Общие параметры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B2BEF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48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x</w:t>
            </w:r>
            <w:r w:rsidRPr="006B2BEF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10/100/1000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BASE</w:t>
            </w:r>
            <w:r w:rsidRPr="006B2BEF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-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T</w:t>
            </w:r>
            <w:r w:rsidRPr="006B2BEF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PoE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/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PoE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+</w:t>
            </w:r>
          </w:p>
          <w:p w:rsidR="00D54AD1" w:rsidRPr="006A01F5" w:rsidRDefault="00D54AD1" w:rsidP="00D54AD1">
            <w:pPr>
              <w:numPr>
                <w:ilvl w:val="0"/>
                <w:numId w:val="10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4x1000BASE-X (SFP)/10GBASE-R (SFP+)</w:t>
            </w:r>
          </w:p>
          <w:p w:rsidR="00D54AD1" w:rsidRPr="006A01F5" w:rsidRDefault="00D54AD1" w:rsidP="00D54AD1">
            <w:pPr>
              <w:numPr>
                <w:ilvl w:val="0"/>
                <w:numId w:val="10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1xКонсольный порт RS-232 (RJ-45)</w:t>
            </w:r>
          </w:p>
          <w:p w:rsidR="00D54AD1" w:rsidRPr="006A01F5" w:rsidRDefault="00D54AD1" w:rsidP="00253A48">
            <w:pPr>
              <w:spacing w:after="0" w:line="240" w:lineRule="auto"/>
              <w:ind w:left="720"/>
              <w:textAlignment w:val="baseline"/>
              <w:rPr>
                <w:rFonts w:ascii="Tahoma" w:eastAsia="Times New Roman" w:hAnsi="Tahoma" w:cs="Tahoma"/>
                <w:spacing w:val="-2"/>
                <w:sz w:val="18"/>
                <w:szCs w:val="18"/>
              </w:rPr>
            </w:pPr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Производительность</w:t>
            </w:r>
            <w:r w:rsidR="00F82E8C" w:rsidRPr="006A01F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6A01F5">
              <w:rPr>
                <w:rFonts w:ascii="Tahoma" w:hAnsi="Tahoma" w:cs="Tahoma"/>
                <w:b/>
                <w:sz w:val="18"/>
                <w:szCs w:val="18"/>
              </w:rPr>
              <w:t>(не менее)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Пропускная способность - 176 Гбит/с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Производительность на пакетах длиной 64 байта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  <w:vertAlign w:val="superscript"/>
              </w:rPr>
              <w:t>1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 - 130,95 MPPS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Объем буферной памяти - 2 Мбайт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Объем ОЗУ (DDR3) - 512 Мбайт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Объем ПЗУ (SPI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Flash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) - 64 Мбайт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Таблица MAC-адресов - 32768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Количество ARP-записей - 1000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Таблица VLAN - 4094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Количество групп L2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Multicast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(IGMP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Snooping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) - 4094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Количество групп L3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multicast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(IGMP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Proxy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) - 2048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Количество правил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SQinQ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- 2048 (ingress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  <w:vertAlign w:val="superscript"/>
              </w:rPr>
              <w:t>2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), 1024 (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egress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)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Количество правил MAC ACL - 766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Количество правил IPv4/IPv6 ACL - 640/320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Количество маршрутов L3 IPv4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Unicast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- 1958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Количество маршрутов L3 IPv6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Unicast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- 22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Количество VRRP-маршрутизаторов - 32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Количество L3-интерфейсов - 20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vlan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, до 5 IPv4-адресов в каждом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vlan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, до 512 IPv6 GUA суммарно для всех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vlan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Link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Aggregation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Groups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(LAG) - 24 группы, до 8 портов в одном LAG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Качество обслуживания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QoS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- 8 выходных очередей на порт </w:t>
            </w:r>
          </w:p>
          <w:p w:rsidR="00D54AD1" w:rsidRPr="006A01F5" w:rsidRDefault="00D54AD1" w:rsidP="00D54AD1">
            <w:pPr>
              <w:numPr>
                <w:ilvl w:val="0"/>
                <w:numId w:val="12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Размер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Jumbo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-фрейма - Максимальный размер пакетов 12288 байт</w:t>
            </w:r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Поддержка VLAN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Поддержка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Voice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VLAN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IEEE 802.1Q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Q-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in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-Q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GVRP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Поддержка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Selective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Q-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in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-Q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MAC-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based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VLAN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Поддержка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Protocol-based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VLAN</w:t>
            </w:r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Функции L2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протокола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STP (Spanning Tree Protocol, IEEE 802.1d)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протокола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RSTP (Rapid Spanning Tree Protocol, IEEE 802.1w)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протокола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MSTP (Multiple Spanning Tree Protocol, IEEE 802.1s)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Поддержка протокола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Rapid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-PVST+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Поддержка STP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Root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Guard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Поддержка STP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Loop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Guard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Поддержка STP BPDU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Guard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Поддержка BPDU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Filtering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Spanning Tree Fast Link option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Layer 2 Protocol Tunneling (L2PT)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Поддержка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Loopback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Detection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(LBD)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Изоляция портов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Storm Control 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для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различного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трафика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(broadcast, multicast, unknown unicast)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ERPS (G.8032v2)</w:t>
            </w:r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Функции L3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статических IPv4-, IPv6-маршрутов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протоколов динамической маршрутизации RIPv1/2, OSPFv2/3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протокола VRRP</w:t>
            </w:r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 xml:space="preserve">Функции </w:t>
            </w:r>
            <w:proofErr w:type="spellStart"/>
            <w:r w:rsidRPr="006A01F5">
              <w:rPr>
                <w:rFonts w:ascii="Tahoma" w:hAnsi="Tahoma" w:cs="Tahoma"/>
                <w:b/>
                <w:sz w:val="18"/>
                <w:szCs w:val="18"/>
              </w:rPr>
              <w:t>Link</w:t>
            </w:r>
            <w:proofErr w:type="spellEnd"/>
            <w:r w:rsidRPr="006A01F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hAnsi="Tahoma" w:cs="Tahoma"/>
                <w:b/>
                <w:sz w:val="18"/>
                <w:szCs w:val="18"/>
              </w:rPr>
              <w:t>Aggregation</w:t>
            </w:r>
            <w:proofErr w:type="spellEnd"/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Создание групп LAG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Объединение каналов с использованием LACP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Поддержка LAG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Balancing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Algorithm</w:t>
            </w:r>
            <w:proofErr w:type="spellEnd"/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Функции обеспечения безопасности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DHCP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Snooping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Опция 82 протокола DHCP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IP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Source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Guard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Dynamic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ARP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Inspection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(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Protection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Проверка подлинности по портам на основе IEEE 802.1x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Guest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VLAN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Система предотвращения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DoS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-атак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Сегментация трафика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Фильтрация DHCP-клиентов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Предотвращение атак BPDU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PPPoE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Intermediate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agent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DHCPv6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Snooping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IPv6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Source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Guard</w:t>
            </w:r>
            <w:proofErr w:type="spellEnd"/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Списки управления доступом ACL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L2-L3-L4 ACL (Access Control List)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IPv6 ACL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ACL на основе:</w:t>
            </w:r>
          </w:p>
          <w:p w:rsidR="00D54AD1" w:rsidRPr="006A01F5" w:rsidRDefault="00D54AD1" w:rsidP="00D54AD1">
            <w:pPr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Порта коммутатора</w:t>
            </w:r>
          </w:p>
          <w:p w:rsidR="00D54AD1" w:rsidRPr="006A01F5" w:rsidRDefault="00D54AD1" w:rsidP="00D54AD1">
            <w:pPr>
              <w:numPr>
                <w:ilvl w:val="1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Приоритета IEEE 802.1p</w:t>
            </w:r>
          </w:p>
          <w:p w:rsidR="00D54AD1" w:rsidRPr="006A01F5" w:rsidRDefault="00D54AD1" w:rsidP="00D54AD1">
            <w:pPr>
              <w:numPr>
                <w:ilvl w:val="1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VLAN ID</w:t>
            </w:r>
          </w:p>
          <w:p w:rsidR="00D54AD1" w:rsidRPr="006A01F5" w:rsidRDefault="00D54AD1" w:rsidP="00D54AD1">
            <w:pPr>
              <w:numPr>
                <w:ilvl w:val="1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EtherType</w:t>
            </w:r>
            <w:proofErr w:type="spellEnd"/>
          </w:p>
          <w:p w:rsidR="00D54AD1" w:rsidRPr="006A01F5" w:rsidRDefault="00D54AD1" w:rsidP="00D54AD1">
            <w:pPr>
              <w:numPr>
                <w:ilvl w:val="1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DSCP</w:t>
            </w:r>
          </w:p>
          <w:p w:rsidR="00D54AD1" w:rsidRPr="006A01F5" w:rsidRDefault="00D54AD1" w:rsidP="00D54AD1">
            <w:pPr>
              <w:numPr>
                <w:ilvl w:val="1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Типа IP-протокола</w:t>
            </w:r>
          </w:p>
          <w:p w:rsidR="00D54AD1" w:rsidRPr="006A01F5" w:rsidRDefault="00D54AD1" w:rsidP="00D54AD1">
            <w:pPr>
              <w:numPr>
                <w:ilvl w:val="1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Номера порта TCP/UDP</w:t>
            </w:r>
          </w:p>
          <w:p w:rsidR="00D54AD1" w:rsidRPr="006A01F5" w:rsidRDefault="00D54AD1" w:rsidP="00D54AD1">
            <w:pPr>
              <w:numPr>
                <w:ilvl w:val="1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Содержимого пакета, определяемого пользователем (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User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Defined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Bytes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)</w:t>
            </w:r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Основные функции качества обслуживания (</w:t>
            </w:r>
            <w:proofErr w:type="spellStart"/>
            <w:r w:rsidRPr="006A01F5">
              <w:rPr>
                <w:rFonts w:ascii="Tahoma" w:hAnsi="Tahoma" w:cs="Tahoma"/>
                <w:b/>
                <w:sz w:val="18"/>
                <w:szCs w:val="18"/>
              </w:rPr>
              <w:t>QoS</w:t>
            </w:r>
            <w:proofErr w:type="spellEnd"/>
            <w:r w:rsidRPr="006A01F5">
              <w:rPr>
                <w:rFonts w:ascii="Tahoma" w:hAnsi="Tahoma" w:cs="Tahoma"/>
                <w:b/>
                <w:sz w:val="18"/>
                <w:szCs w:val="18"/>
              </w:rPr>
              <w:t>) и ограничения скорости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Ограничение скорости на портах (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shaping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,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policing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)</w:t>
            </w:r>
          </w:p>
          <w:p w:rsidR="00D54AD1" w:rsidRPr="006A01F5" w:rsidRDefault="00D54AD1" w:rsidP="00D54AD1">
            <w:pPr>
              <w:numPr>
                <w:ilvl w:val="0"/>
                <w:numId w:val="15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Поддержка класса обслуживания IEEE 802.1p</w:t>
            </w:r>
          </w:p>
          <w:p w:rsidR="00D54AD1" w:rsidRPr="006A01F5" w:rsidRDefault="00D54AD1" w:rsidP="00D54AD1">
            <w:pPr>
              <w:numPr>
                <w:ilvl w:val="0"/>
                <w:numId w:val="15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Обработка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  <w:lang w:val="en-US"/>
              </w:rPr>
              <w:t xml:space="preserve"> 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очередей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  <w:lang w:val="en-US"/>
              </w:rPr>
              <w:t xml:space="preserve"> 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по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  <w:lang w:val="en-US"/>
              </w:rPr>
              <w:t xml:space="preserve"> 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алгоритмам</w:t>
            </w:r>
            <w:r w:rsidRPr="006A01F5">
              <w:rPr>
                <w:rFonts w:ascii="Tahoma" w:hAnsi="Tahoma" w:cs="Tahoma"/>
                <w:spacing w:val="2"/>
                <w:sz w:val="18"/>
                <w:szCs w:val="18"/>
                <w:lang w:val="en-US"/>
              </w:rPr>
              <w:t xml:space="preserve"> Strict Priority/Weighted Round Robin (WRR)</w:t>
            </w:r>
          </w:p>
          <w:p w:rsidR="00D54AD1" w:rsidRPr="006A01F5" w:rsidRDefault="00D54AD1" w:rsidP="00D54AD1">
            <w:pPr>
              <w:numPr>
                <w:ilvl w:val="0"/>
                <w:numId w:val="15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Классификация трафика на основании ACL</w:t>
            </w:r>
          </w:p>
          <w:p w:rsidR="00D54AD1" w:rsidRPr="006A01F5" w:rsidRDefault="00D54AD1" w:rsidP="00D54AD1">
            <w:pPr>
              <w:numPr>
                <w:ilvl w:val="0"/>
                <w:numId w:val="15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Назначение меток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CoS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/DSCP на основании ACL</w:t>
            </w:r>
          </w:p>
          <w:p w:rsidR="00D54AD1" w:rsidRPr="006A01F5" w:rsidRDefault="00D54AD1" w:rsidP="00D54AD1">
            <w:pPr>
              <w:numPr>
                <w:ilvl w:val="0"/>
                <w:numId w:val="15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Перемаркировка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меток DSCP в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CoS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5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Перемаркировка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меток </w:t>
            </w:r>
            <w:proofErr w:type="spellStart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CoS</w:t>
            </w:r>
            <w:proofErr w:type="spellEnd"/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 xml:space="preserve"> в DSCP</w:t>
            </w:r>
          </w:p>
          <w:p w:rsidR="00D54AD1" w:rsidRPr="006A01F5" w:rsidRDefault="00D54AD1" w:rsidP="00D54AD1">
            <w:pPr>
              <w:numPr>
                <w:ilvl w:val="0"/>
                <w:numId w:val="15"/>
              </w:numPr>
              <w:shd w:val="clear" w:color="auto" w:fill="FFFFFF"/>
              <w:spacing w:before="75" w:after="0" w:line="240" w:lineRule="auto"/>
              <w:rPr>
                <w:rFonts w:ascii="Tahoma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hAnsi="Tahoma" w:cs="Tahoma"/>
                <w:spacing w:val="2"/>
                <w:sz w:val="18"/>
                <w:szCs w:val="18"/>
              </w:rPr>
              <w:t>Назначение VLAN на основании ACL</w:t>
            </w:r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Основные функции управления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Загрузка и выгрузка конфигурационного файла по TFTP/SFTP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Автоматическое резервирование (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backup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) файла конфигурации по TFTP/SFTP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Протокол SNMP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Интерфейс командной строки (CLI)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Web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-интерфейс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Syslog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>SNTP (Simple Network Time Protocol)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Traceroute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LLDP (IEEE 802.1ab) + LLDP MED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Возможность обработки трафика управления с двумя заголовками IEEE 802.1Q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авторизации вводимых команд с помощью сервера TACACS+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IPv4/IPv6 ACL для управления устройством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Управление доступом к коммутатору – уровни привилегий для пользователей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Блокировка интерфейса управления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Локальная аутентификация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Фильтрация IP-адресов для SNMP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Клиент</w:t>
            </w: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  <w:lang w:val="en-US"/>
              </w:rPr>
              <w:t xml:space="preserve"> RADIUS, TACACS+ (Terminal Access Controller Access Control System)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Клиент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Telnet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, клиент SSH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Сервер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Telnet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, сервер SSH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макрокоманд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Журналирование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вводимых команд по протоколу TACACS+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Автоматическая настройка DHCP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DHCP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Relay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(поддержка IРv4)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DHCP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Relay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Option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82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Сервер DHCP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Добавление тега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PPPoE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Circuit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-ID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Flash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File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System</w:t>
            </w:r>
            <w:proofErr w:type="spellEnd"/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Команды отладки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Механизм ограничения трафика в сторону CPU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Шифрование пароля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Ping</w:t>
            </w:r>
            <w:proofErr w:type="spellEnd"/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 xml:space="preserve"> (поддержка IPv4/IPv6)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статических маршрутов IPv4/IPv6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двух версий файлов конфигурации</w:t>
            </w:r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Функции мониторинга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Статистика интерфейсов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Поддержка мониторинга загрузки CPU по задачам и очередям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Мониторинг загрузки оперативной памяти (RAM)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Мониторинг температуры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hd w:val="clear" w:color="auto" w:fill="FFFFFF"/>
              <w:spacing w:before="75" w:after="0" w:line="240" w:lineRule="auto"/>
              <w:rPr>
                <w:rFonts w:ascii="Tahoma" w:eastAsia="Times New Roman" w:hAnsi="Tahoma" w:cs="Tahoma"/>
                <w:spacing w:val="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2"/>
                <w:sz w:val="18"/>
                <w:szCs w:val="18"/>
              </w:rPr>
              <w:t>Мониторинг TCAM</w:t>
            </w:r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Электропитание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1"/>
              </w:numPr>
              <w:spacing w:after="0" w:line="240" w:lineRule="auto"/>
              <w:ind w:left="510"/>
              <w:textAlignment w:val="baseline"/>
              <w:rPr>
                <w:rFonts w:ascii="Tahoma" w:eastAsia="Times New Roman" w:hAnsi="Tahoma" w:cs="Tahoma"/>
                <w:spacing w:val="-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>два источника питания с возможностью горячей замены</w:t>
            </w:r>
          </w:p>
        </w:tc>
      </w:tr>
      <w:tr w:rsidR="00D54AD1" w:rsidRPr="005D6D3A" w:rsidTr="00816CB9">
        <w:tc>
          <w:tcPr>
            <w:tcW w:w="2977" w:type="dxa"/>
          </w:tcPr>
          <w:p w:rsidR="00D54AD1" w:rsidRPr="006A01F5" w:rsidRDefault="00D54AD1" w:rsidP="00816CB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A01F5">
              <w:rPr>
                <w:rFonts w:ascii="Tahoma" w:hAnsi="Tahoma" w:cs="Tahoma"/>
                <w:b/>
                <w:sz w:val="18"/>
                <w:szCs w:val="18"/>
              </w:rPr>
              <w:t>Гарантийное обслуживание и поддержка</w:t>
            </w:r>
          </w:p>
        </w:tc>
        <w:tc>
          <w:tcPr>
            <w:tcW w:w="7513" w:type="dxa"/>
          </w:tcPr>
          <w:p w:rsidR="00D54AD1" w:rsidRPr="006A01F5" w:rsidRDefault="00D54AD1" w:rsidP="00D54AD1">
            <w:pPr>
              <w:numPr>
                <w:ilvl w:val="0"/>
                <w:numId w:val="11"/>
              </w:numPr>
              <w:spacing w:after="0" w:line="240" w:lineRule="auto"/>
              <w:ind w:left="510"/>
              <w:textAlignment w:val="baseline"/>
              <w:rPr>
                <w:rFonts w:ascii="Tahoma" w:eastAsia="Times New Roman" w:hAnsi="Tahoma" w:cs="Tahoma"/>
                <w:spacing w:val="-2"/>
                <w:sz w:val="18"/>
                <w:szCs w:val="18"/>
              </w:rPr>
            </w:pPr>
            <w:r w:rsidRPr="006A01F5"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>Не менее 3 лет</w:t>
            </w:r>
          </w:p>
          <w:p w:rsidR="00D54AD1" w:rsidRPr="006A01F5" w:rsidRDefault="00D54AD1" w:rsidP="00D54AD1">
            <w:pPr>
              <w:numPr>
                <w:ilvl w:val="0"/>
                <w:numId w:val="11"/>
              </w:numPr>
              <w:spacing w:after="0" w:line="240" w:lineRule="auto"/>
              <w:ind w:left="510"/>
              <w:textAlignment w:val="baseline"/>
              <w:rPr>
                <w:rFonts w:ascii="Tahoma" w:eastAsia="Times New Roman" w:hAnsi="Tahoma" w:cs="Tahoma"/>
                <w:spacing w:val="-2"/>
                <w:sz w:val="18"/>
                <w:szCs w:val="18"/>
              </w:rPr>
            </w:pPr>
            <w:proofErr w:type="spellStart"/>
            <w:r w:rsidRPr="006A01F5"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>Безлимитное</w:t>
            </w:r>
            <w:proofErr w:type="spellEnd"/>
            <w:r w:rsidRPr="006A01F5"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 xml:space="preserve"> количество обращений</w:t>
            </w:r>
          </w:p>
        </w:tc>
      </w:tr>
    </w:tbl>
    <w:p w:rsidR="00021471" w:rsidRPr="00403974" w:rsidRDefault="00021471" w:rsidP="0002147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Срок поставки Продукции: </w:t>
      </w:r>
      <w:r w:rsidR="006B2BEF">
        <w:rPr>
          <w:rFonts w:ascii="Tahoma" w:hAnsi="Tahoma" w:cs="Tahoma"/>
          <w:bCs/>
          <w:sz w:val="20"/>
          <w:szCs w:val="20"/>
        </w:rPr>
        <w:t>не позднее</w:t>
      </w:r>
      <w:r w:rsidR="00DB6F07">
        <w:rPr>
          <w:rFonts w:ascii="Tahoma" w:hAnsi="Tahoma" w:cs="Tahoma"/>
          <w:bCs/>
          <w:sz w:val="20"/>
          <w:szCs w:val="20"/>
        </w:rPr>
        <w:t xml:space="preserve"> 23</w:t>
      </w:r>
      <w:r w:rsidR="00434C50">
        <w:rPr>
          <w:rFonts w:ascii="Tahoma" w:hAnsi="Tahoma" w:cs="Tahoma"/>
          <w:bCs/>
          <w:sz w:val="20"/>
          <w:szCs w:val="20"/>
        </w:rPr>
        <w:t xml:space="preserve"> декабря 2024 г</w:t>
      </w:r>
      <w:r w:rsidR="0096472D" w:rsidRPr="00403974">
        <w:rPr>
          <w:rFonts w:ascii="Tahoma" w:hAnsi="Tahoma" w:cs="Tahoma"/>
          <w:bCs/>
          <w:sz w:val="20"/>
          <w:szCs w:val="20"/>
        </w:rPr>
        <w:t>.</w:t>
      </w:r>
    </w:p>
    <w:p w:rsidR="00021471" w:rsidRPr="00403974" w:rsidRDefault="00021471" w:rsidP="0002147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403974" w:rsidRDefault="00021471" w:rsidP="00021471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403974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403974" w:rsidRDefault="00021471" w:rsidP="00021471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21471" w:rsidRPr="00403974" w:rsidRDefault="00021471" w:rsidP="00021471">
      <w:pPr>
        <w:pStyle w:val="21"/>
        <w:spacing w:line="240" w:lineRule="auto"/>
        <w:ind w:left="1" w:firstLine="0"/>
        <w:rPr>
          <w:rFonts w:ascii="Tahoma" w:hAnsi="Tahoma" w:cs="Tahoma"/>
          <w:sz w:val="20"/>
        </w:rPr>
      </w:pPr>
      <w:r w:rsidRPr="00403974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403974" w:rsidRDefault="00021471" w:rsidP="00021471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1057" w:type="dxa"/>
        <w:tblLayout w:type="fixed"/>
        <w:tblLook w:val="04A0" w:firstRow="1" w:lastRow="0" w:firstColumn="1" w:lastColumn="0" w:noHBand="0" w:noVBand="1"/>
      </w:tblPr>
      <w:tblGrid>
        <w:gridCol w:w="5954"/>
        <w:gridCol w:w="5103"/>
      </w:tblGrid>
      <w:tr w:rsidR="00D41623" w:rsidRPr="00403974" w:rsidTr="00D41623">
        <w:tc>
          <w:tcPr>
            <w:tcW w:w="5954" w:type="dxa"/>
          </w:tcPr>
          <w:p w:rsidR="00D41623" w:rsidRPr="00403974" w:rsidRDefault="00D41623" w:rsidP="00E1459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403974" w:rsidRDefault="00D41623" w:rsidP="00E1459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403974" w:rsidRDefault="00D41623" w:rsidP="00E1459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403974" w:rsidTr="00D41623">
        <w:tc>
          <w:tcPr>
            <w:tcW w:w="5954" w:type="dxa"/>
          </w:tcPr>
          <w:p w:rsidR="00D41623" w:rsidRPr="00403974" w:rsidRDefault="00D41623" w:rsidP="00E1459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403974" w:rsidRDefault="00D41623" w:rsidP="00E1459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40397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="004119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</w:t>
            </w:r>
            <w:r w:rsidRPr="0040397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403974" w:rsidRDefault="00D41623" w:rsidP="00585700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403974" w:rsidRDefault="00D41623" w:rsidP="00E1459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403974" w:rsidRDefault="00D41623" w:rsidP="00E1459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4119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А.В. Иванов</w:t>
            </w:r>
            <w:r w:rsidRPr="0040397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40397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403974" w:rsidRDefault="00D41623" w:rsidP="00E14597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403974" w:rsidRDefault="00D41623" w:rsidP="00E1459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021471" w:rsidRPr="00403974" w:rsidRDefault="00021471">
      <w:pPr>
        <w:rPr>
          <w:rFonts w:ascii="Tahoma" w:hAnsi="Tahoma" w:cs="Tahoma"/>
          <w:sz w:val="20"/>
          <w:szCs w:val="20"/>
        </w:rPr>
      </w:pPr>
    </w:p>
    <w:p w:rsidR="00163F92" w:rsidRPr="00403974" w:rsidRDefault="00163F92">
      <w:pPr>
        <w:rPr>
          <w:rFonts w:ascii="Tahoma" w:hAnsi="Tahoma" w:cs="Tahoma"/>
          <w:sz w:val="20"/>
          <w:szCs w:val="20"/>
        </w:rPr>
      </w:pPr>
    </w:p>
    <w:p w:rsidR="00D41623" w:rsidRPr="00403974" w:rsidRDefault="00D41623" w:rsidP="00D41623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Приложение №3</w:t>
      </w:r>
    </w:p>
    <w:p w:rsidR="00D41623" w:rsidRPr="00403974" w:rsidRDefault="00D41623" w:rsidP="00D4162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403974" w:rsidRDefault="00D41623" w:rsidP="00D4162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403974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403974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D41623" w:rsidRPr="00403974" w:rsidRDefault="00D41623" w:rsidP="00D4162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03974">
        <w:rPr>
          <w:rFonts w:ascii="Tahoma" w:hAnsi="Tahoma" w:cs="Tahoma"/>
          <w:b/>
          <w:sz w:val="20"/>
          <w:szCs w:val="20"/>
        </w:rPr>
        <w:t>ФОРМА</w:t>
      </w:r>
    </w:p>
    <w:p w:rsidR="00D41623" w:rsidRPr="00403974" w:rsidRDefault="00D41623" w:rsidP="00D4162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03974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076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83"/>
        <w:gridCol w:w="551"/>
        <w:gridCol w:w="633"/>
        <w:gridCol w:w="366"/>
        <w:gridCol w:w="2578"/>
        <w:gridCol w:w="83"/>
        <w:gridCol w:w="1369"/>
        <w:gridCol w:w="2007"/>
        <w:gridCol w:w="1848"/>
      </w:tblGrid>
      <w:tr w:rsidR="00D41623" w:rsidRPr="00403974" w:rsidTr="00543214">
        <w:trPr>
          <w:trHeight w:val="546"/>
          <w:jc w:val="center"/>
        </w:trPr>
        <w:tc>
          <w:tcPr>
            <w:tcW w:w="27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80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403974" w:rsidTr="00543214">
        <w:trPr>
          <w:trHeight w:val="639"/>
          <w:jc w:val="center"/>
        </w:trPr>
        <w:tc>
          <w:tcPr>
            <w:tcW w:w="13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0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403974" w:rsidTr="00543214">
        <w:trPr>
          <w:trHeight w:val="318"/>
          <w:jc w:val="center"/>
        </w:trPr>
        <w:tc>
          <w:tcPr>
            <w:tcW w:w="13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403974" w:rsidTr="00543214">
        <w:trPr>
          <w:trHeight w:val="262"/>
          <w:jc w:val="center"/>
        </w:trPr>
        <w:tc>
          <w:tcPr>
            <w:tcW w:w="1076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403974" w:rsidTr="00543214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9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403974" w:rsidRDefault="00D41623" w:rsidP="00E1459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3974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40397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403974" w:rsidTr="00543214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403974" w:rsidRDefault="00D41623" w:rsidP="00E1459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403974" w:rsidTr="00543214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41623" w:rsidRPr="00403974" w:rsidRDefault="00D41623" w:rsidP="00E1459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" w:type="dxa"/>
            <w:vAlign w:val="center"/>
            <w:hideMark/>
          </w:tcPr>
          <w:p w:rsidR="00D41623" w:rsidRPr="00403974" w:rsidRDefault="00D41623" w:rsidP="00E1459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" w:type="dxa"/>
            <w:vAlign w:val="center"/>
            <w:hideMark/>
          </w:tcPr>
          <w:p w:rsidR="00D41623" w:rsidRPr="00403974" w:rsidRDefault="00D41623" w:rsidP="00E1459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  <w:hideMark/>
          </w:tcPr>
          <w:p w:rsidR="00D41623" w:rsidRPr="00403974" w:rsidRDefault="00D41623" w:rsidP="00E1459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  <w:hideMark/>
          </w:tcPr>
          <w:p w:rsidR="00D41623" w:rsidRPr="00403974" w:rsidRDefault="00D41623" w:rsidP="00E1459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19" w:type="dxa"/>
            <w:gridSpan w:val="2"/>
            <w:vAlign w:val="center"/>
            <w:hideMark/>
          </w:tcPr>
          <w:p w:rsidR="00D41623" w:rsidRPr="00403974" w:rsidRDefault="00D41623" w:rsidP="00E1459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  <w:hideMark/>
          </w:tcPr>
          <w:p w:rsidR="00D41623" w:rsidRPr="00403974" w:rsidRDefault="00D41623" w:rsidP="00E1459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9" w:type="dxa"/>
            <w:vAlign w:val="center"/>
            <w:hideMark/>
          </w:tcPr>
          <w:p w:rsidR="00D41623" w:rsidRPr="00403974" w:rsidRDefault="00D41623" w:rsidP="00E1459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  <w:hideMark/>
          </w:tcPr>
          <w:p w:rsidR="00D41623" w:rsidRPr="00403974" w:rsidRDefault="00D41623" w:rsidP="00E1459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403974" w:rsidRDefault="00D41623" w:rsidP="00D4162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403974" w:rsidRDefault="00D41623" w:rsidP="00D4162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403974" w:rsidRDefault="00D41623" w:rsidP="00D41623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403974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403974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403974" w:rsidRDefault="00D41623" w:rsidP="00D4162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403974" w:rsidRDefault="00D41623" w:rsidP="00D4162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03974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403974" w:rsidRDefault="00D41623" w:rsidP="00D4162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6237"/>
        <w:gridCol w:w="4111"/>
      </w:tblGrid>
      <w:tr w:rsidR="00D41623" w:rsidRPr="00403974" w:rsidTr="00543214">
        <w:tc>
          <w:tcPr>
            <w:tcW w:w="6237" w:type="dxa"/>
          </w:tcPr>
          <w:p w:rsidR="00D41623" w:rsidRPr="00403974" w:rsidRDefault="00D41623" w:rsidP="00E1459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403974" w:rsidRDefault="00D41623" w:rsidP="00E1459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403974" w:rsidRDefault="00D41623" w:rsidP="00E1459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403974" w:rsidRDefault="00D41623" w:rsidP="00D166F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403974" w:rsidTr="00543214">
        <w:tc>
          <w:tcPr>
            <w:tcW w:w="6237" w:type="dxa"/>
          </w:tcPr>
          <w:p w:rsidR="00D41623" w:rsidRPr="00403974" w:rsidRDefault="00D41623" w:rsidP="00E1459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403974" w:rsidRDefault="00D41623" w:rsidP="00E1459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</w:t>
            </w:r>
            <w:r w:rsidR="007D41CB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          </w:t>
            </w:r>
            <w:r w:rsidRPr="0040397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403974" w:rsidRDefault="00D41623" w:rsidP="00585700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403974" w:rsidRDefault="00D41623" w:rsidP="00E1459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403974" w:rsidRDefault="00585700" w:rsidP="00E1459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40397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7D41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А.В. Иванов</w:t>
            </w:r>
            <w:r w:rsidR="00D41623" w:rsidRPr="0040397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D41623" w:rsidRPr="0040397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403974" w:rsidRDefault="00D41623" w:rsidP="00E14597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40397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403974" w:rsidRDefault="00D41623" w:rsidP="00E1459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403974" w:rsidRDefault="00D41623" w:rsidP="00D41623">
      <w:pPr>
        <w:rPr>
          <w:rFonts w:ascii="Tahoma" w:hAnsi="Tahoma" w:cs="Tahoma"/>
          <w:sz w:val="20"/>
          <w:szCs w:val="20"/>
        </w:rPr>
      </w:pPr>
    </w:p>
    <w:p w:rsidR="00D41623" w:rsidRPr="00403974" w:rsidRDefault="00D41623" w:rsidP="00D41623">
      <w:pPr>
        <w:rPr>
          <w:rFonts w:ascii="Tahoma" w:hAnsi="Tahoma" w:cs="Tahoma"/>
          <w:sz w:val="20"/>
          <w:szCs w:val="20"/>
        </w:rPr>
      </w:pPr>
    </w:p>
    <w:p w:rsidR="00D41623" w:rsidRPr="00403974" w:rsidRDefault="00D41623" w:rsidP="00D41623">
      <w:pPr>
        <w:tabs>
          <w:tab w:val="left" w:pos="284"/>
        </w:tabs>
        <w:rPr>
          <w:rFonts w:ascii="Tahoma" w:hAnsi="Tahoma" w:cs="Tahoma"/>
          <w:sz w:val="20"/>
          <w:szCs w:val="20"/>
        </w:rPr>
      </w:pPr>
    </w:p>
    <w:sectPr w:rsidR="00D41623" w:rsidRPr="00403974" w:rsidSect="00021471">
      <w:pgSz w:w="11906" w:h="16838" w:code="9"/>
      <w:pgMar w:top="719" w:right="991" w:bottom="426" w:left="993" w:header="360" w:footer="7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C87" w:rsidRDefault="006C3C87" w:rsidP="005C209A">
      <w:pPr>
        <w:spacing w:after="0" w:line="240" w:lineRule="auto"/>
      </w:pPr>
      <w:r>
        <w:separator/>
      </w:r>
    </w:p>
  </w:endnote>
  <w:endnote w:type="continuationSeparator" w:id="0">
    <w:p w:rsidR="006C3C87" w:rsidRDefault="006C3C87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87" w:rsidRDefault="006C3C87" w:rsidP="0002147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6C3C87" w:rsidRDefault="006C3C87" w:rsidP="00021471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C87" w:rsidRDefault="006C3C87" w:rsidP="005C209A">
      <w:pPr>
        <w:spacing w:after="0" w:line="240" w:lineRule="auto"/>
      </w:pPr>
      <w:r>
        <w:separator/>
      </w:r>
    </w:p>
  </w:footnote>
  <w:footnote w:type="continuationSeparator" w:id="0">
    <w:p w:rsidR="006C3C87" w:rsidRDefault="006C3C87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87" w:rsidRPr="0059037F" w:rsidRDefault="006C3C87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0F62AD"/>
    <w:multiLevelType w:val="hybridMultilevel"/>
    <w:tmpl w:val="966066F0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2AF10EBA"/>
    <w:multiLevelType w:val="multilevel"/>
    <w:tmpl w:val="6FC8C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7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0" w15:restartNumberingAfterBreak="0">
    <w:nsid w:val="60C93E91"/>
    <w:multiLevelType w:val="multilevel"/>
    <w:tmpl w:val="E8AE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DC61C54"/>
    <w:multiLevelType w:val="multilevel"/>
    <w:tmpl w:val="0F68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5"/>
  </w:num>
  <w:num w:numId="5">
    <w:abstractNumId w:val="11"/>
  </w:num>
  <w:num w:numId="6">
    <w:abstractNumId w:val="13"/>
  </w:num>
  <w:num w:numId="7">
    <w:abstractNumId w:val="0"/>
  </w:num>
  <w:num w:numId="8">
    <w:abstractNumId w:val="1"/>
  </w:num>
  <w:num w:numId="9">
    <w:abstractNumId w:val="6"/>
  </w:num>
  <w:num w:numId="10">
    <w:abstractNumId w:val="14"/>
  </w:num>
  <w:num w:numId="11">
    <w:abstractNumId w:val="2"/>
  </w:num>
  <w:num w:numId="12">
    <w:abstractNumId w:val="12"/>
  </w:num>
  <w:num w:numId="13">
    <w:abstractNumId w:val="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13D53"/>
    <w:rsid w:val="00021471"/>
    <w:rsid w:val="0002533D"/>
    <w:rsid w:val="00052621"/>
    <w:rsid w:val="00066060"/>
    <w:rsid w:val="000D3696"/>
    <w:rsid w:val="000F34C6"/>
    <w:rsid w:val="001063BC"/>
    <w:rsid w:val="00122903"/>
    <w:rsid w:val="0014178E"/>
    <w:rsid w:val="00155F6B"/>
    <w:rsid w:val="00163F92"/>
    <w:rsid w:val="00191B91"/>
    <w:rsid w:val="001D49E5"/>
    <w:rsid w:val="001F20F0"/>
    <w:rsid w:val="001F6A9B"/>
    <w:rsid w:val="00210B6E"/>
    <w:rsid w:val="002220BD"/>
    <w:rsid w:val="00253A48"/>
    <w:rsid w:val="002A3350"/>
    <w:rsid w:val="002D4311"/>
    <w:rsid w:val="002D640E"/>
    <w:rsid w:val="002F5777"/>
    <w:rsid w:val="00304F86"/>
    <w:rsid w:val="00335ADE"/>
    <w:rsid w:val="00387C00"/>
    <w:rsid w:val="0039149F"/>
    <w:rsid w:val="003974E3"/>
    <w:rsid w:val="003D0523"/>
    <w:rsid w:val="003D7C69"/>
    <w:rsid w:val="003E788A"/>
    <w:rsid w:val="00403974"/>
    <w:rsid w:val="0041196A"/>
    <w:rsid w:val="00426DF7"/>
    <w:rsid w:val="00434C50"/>
    <w:rsid w:val="0045096F"/>
    <w:rsid w:val="00455928"/>
    <w:rsid w:val="0047554D"/>
    <w:rsid w:val="004A3EDE"/>
    <w:rsid w:val="004C5A50"/>
    <w:rsid w:val="004E338F"/>
    <w:rsid w:val="00515906"/>
    <w:rsid w:val="005314A0"/>
    <w:rsid w:val="00543214"/>
    <w:rsid w:val="005536A1"/>
    <w:rsid w:val="00585700"/>
    <w:rsid w:val="005B2558"/>
    <w:rsid w:val="005C209A"/>
    <w:rsid w:val="005C3E1D"/>
    <w:rsid w:val="005D6D3A"/>
    <w:rsid w:val="005E073E"/>
    <w:rsid w:val="005E2F60"/>
    <w:rsid w:val="006035E2"/>
    <w:rsid w:val="00605923"/>
    <w:rsid w:val="00605EEC"/>
    <w:rsid w:val="006339DF"/>
    <w:rsid w:val="00634857"/>
    <w:rsid w:val="0064456D"/>
    <w:rsid w:val="0064462D"/>
    <w:rsid w:val="00657769"/>
    <w:rsid w:val="0069746D"/>
    <w:rsid w:val="006A01F5"/>
    <w:rsid w:val="006B2BEF"/>
    <w:rsid w:val="006C3C87"/>
    <w:rsid w:val="006C51EC"/>
    <w:rsid w:val="006D0153"/>
    <w:rsid w:val="00717140"/>
    <w:rsid w:val="0073480D"/>
    <w:rsid w:val="00751931"/>
    <w:rsid w:val="007565F0"/>
    <w:rsid w:val="00780670"/>
    <w:rsid w:val="00791857"/>
    <w:rsid w:val="007A4D5F"/>
    <w:rsid w:val="007B2D1C"/>
    <w:rsid w:val="007C186E"/>
    <w:rsid w:val="007C4E13"/>
    <w:rsid w:val="007D41CB"/>
    <w:rsid w:val="007E009E"/>
    <w:rsid w:val="008364D3"/>
    <w:rsid w:val="00840630"/>
    <w:rsid w:val="0084297F"/>
    <w:rsid w:val="00853ED6"/>
    <w:rsid w:val="008748C5"/>
    <w:rsid w:val="008C2AA5"/>
    <w:rsid w:val="008C558E"/>
    <w:rsid w:val="008D1B34"/>
    <w:rsid w:val="009026A1"/>
    <w:rsid w:val="00905990"/>
    <w:rsid w:val="00942FC8"/>
    <w:rsid w:val="0095529A"/>
    <w:rsid w:val="0096472D"/>
    <w:rsid w:val="00975A68"/>
    <w:rsid w:val="009E3E6F"/>
    <w:rsid w:val="00A0698D"/>
    <w:rsid w:val="00A17D03"/>
    <w:rsid w:val="00A36562"/>
    <w:rsid w:val="00A43DDC"/>
    <w:rsid w:val="00A91F50"/>
    <w:rsid w:val="00AC3CCA"/>
    <w:rsid w:val="00AF4152"/>
    <w:rsid w:val="00B04A49"/>
    <w:rsid w:val="00B06ECA"/>
    <w:rsid w:val="00B16541"/>
    <w:rsid w:val="00B23EA9"/>
    <w:rsid w:val="00B30F82"/>
    <w:rsid w:val="00B31527"/>
    <w:rsid w:val="00B46FC4"/>
    <w:rsid w:val="00BA1E8B"/>
    <w:rsid w:val="00BA5C66"/>
    <w:rsid w:val="00BB06FD"/>
    <w:rsid w:val="00BB4B93"/>
    <w:rsid w:val="00BB50DA"/>
    <w:rsid w:val="00BD5739"/>
    <w:rsid w:val="00BF0417"/>
    <w:rsid w:val="00BF46AA"/>
    <w:rsid w:val="00C270CB"/>
    <w:rsid w:val="00C33AB8"/>
    <w:rsid w:val="00C34649"/>
    <w:rsid w:val="00C411E4"/>
    <w:rsid w:val="00CB509C"/>
    <w:rsid w:val="00CF1558"/>
    <w:rsid w:val="00D0095D"/>
    <w:rsid w:val="00D15F64"/>
    <w:rsid w:val="00D166F2"/>
    <w:rsid w:val="00D37121"/>
    <w:rsid w:val="00D41623"/>
    <w:rsid w:val="00D46DEC"/>
    <w:rsid w:val="00D52B97"/>
    <w:rsid w:val="00D54AD1"/>
    <w:rsid w:val="00D815A0"/>
    <w:rsid w:val="00DB48D9"/>
    <w:rsid w:val="00DB6F07"/>
    <w:rsid w:val="00DD35C8"/>
    <w:rsid w:val="00E14597"/>
    <w:rsid w:val="00E35E09"/>
    <w:rsid w:val="00E5316F"/>
    <w:rsid w:val="00E6643C"/>
    <w:rsid w:val="00E81074"/>
    <w:rsid w:val="00E87B85"/>
    <w:rsid w:val="00F04525"/>
    <w:rsid w:val="00F35BC8"/>
    <w:rsid w:val="00F524D2"/>
    <w:rsid w:val="00F6572B"/>
    <w:rsid w:val="00F82E8C"/>
    <w:rsid w:val="00F97202"/>
    <w:rsid w:val="00FA2D5F"/>
    <w:rsid w:val="00F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96472D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96472D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,Маркер,название,Bullet Number,lp1,Абзац списка2,SL_Абзац списка,Абзац списка4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,Маркер Знак"/>
    <w:link w:val="a6"/>
    <w:uiPriority w:val="34"/>
    <w:qFormat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96472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96472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0">
    <w:name w:val="No Spacing"/>
    <w:uiPriority w:val="1"/>
    <w:qFormat/>
    <w:rsid w:val="00964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1">
    <w:name w:val="Пункт"/>
    <w:basedOn w:val="a"/>
    <w:rsid w:val="0096472D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2">
    <w:name w:val="Подпункт"/>
    <w:basedOn w:val="af1"/>
    <w:rsid w:val="0096472D"/>
  </w:style>
  <w:style w:type="paragraph" w:customStyle="1" w:styleId="af3">
    <w:name w:val="Подподпункт"/>
    <w:basedOn w:val="af2"/>
    <w:rsid w:val="0096472D"/>
    <w:pPr>
      <w:tabs>
        <w:tab w:val="clear" w:pos="1134"/>
        <w:tab w:val="num" w:pos="1701"/>
      </w:tabs>
      <w:ind w:left="1701" w:hanging="567"/>
    </w:pPr>
  </w:style>
  <w:style w:type="paragraph" w:styleId="af4">
    <w:name w:val="Document Map"/>
    <w:basedOn w:val="a"/>
    <w:link w:val="af5"/>
    <w:uiPriority w:val="99"/>
    <w:semiHidden/>
    <w:rsid w:val="0096472D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6472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96472D"/>
    <w:rPr>
      <w:rFonts w:ascii="Times New Roman" w:hAnsi="Times New Roman" w:cs="Times New Roman"/>
      <w:sz w:val="22"/>
      <w:szCs w:val="22"/>
    </w:rPr>
  </w:style>
  <w:style w:type="character" w:styleId="af6">
    <w:name w:val="annotation reference"/>
    <w:basedOn w:val="a0"/>
    <w:uiPriority w:val="99"/>
    <w:semiHidden/>
    <w:unhideWhenUsed/>
    <w:rsid w:val="0096472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64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6472D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6472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6472D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96472D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fc">
    <w:name w:val="Текст выноски Знак"/>
    <w:basedOn w:val="a0"/>
    <w:link w:val="afb"/>
    <w:uiPriority w:val="99"/>
    <w:semiHidden/>
    <w:rsid w:val="0096472D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header"/>
    <w:basedOn w:val="a"/>
    <w:link w:val="afe"/>
    <w:uiPriority w:val="99"/>
    <w:unhideWhenUsed/>
    <w:rsid w:val="0096472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e">
    <w:name w:val="Верхний колонтитул Знак"/>
    <w:basedOn w:val="a0"/>
    <w:link w:val="afd"/>
    <w:uiPriority w:val="99"/>
    <w:rsid w:val="0096472D"/>
    <w:rPr>
      <w:rFonts w:ascii="Arial" w:eastAsiaTheme="minorEastAsia" w:hAnsi="Arial" w:cs="Arial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96472D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87B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.fedorov@garant-ivanov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upki.tplusgroup.ru/term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.fedorov@garant-ivanov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E3C4B-9356-4F52-A0B3-EDDE95F7D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12</Pages>
  <Words>5197</Words>
  <Characters>29624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Тюменцева Наталья Алексеевна</cp:lastModifiedBy>
  <cp:revision>136</cp:revision>
  <dcterms:created xsi:type="dcterms:W3CDTF">2023-11-14T04:59:00Z</dcterms:created>
  <dcterms:modified xsi:type="dcterms:W3CDTF">2024-11-15T06:58:00Z</dcterms:modified>
</cp:coreProperties>
</file>